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C8DD" w14:textId="061C9E85" w:rsidR="00997CB0" w:rsidRPr="000B46BC" w:rsidRDefault="008A34AC" w:rsidP="00997CB0">
      <w:pPr>
        <w:spacing w:after="0"/>
        <w:rPr>
          <w:iCs/>
          <w:sz w:val="38"/>
          <w:szCs w:val="40"/>
        </w:rPr>
      </w:pPr>
      <w:r w:rsidRPr="000B46BC">
        <w:rPr>
          <w:iCs/>
          <w:sz w:val="38"/>
          <w:szCs w:val="40"/>
        </w:rPr>
        <w:t xml:space="preserve">SELT Speaking Notes </w:t>
      </w:r>
    </w:p>
    <w:p w14:paraId="5266C43D" w14:textId="3EA00BF6" w:rsidR="00A010BB" w:rsidRPr="00586C62" w:rsidRDefault="00997CB0">
      <w:pPr>
        <w:rPr>
          <w:b/>
          <w:sz w:val="20"/>
          <w:szCs w:val="20"/>
        </w:rPr>
      </w:pPr>
      <w:r w:rsidRPr="00586C62">
        <w:rPr>
          <w:sz w:val="20"/>
          <w:szCs w:val="20"/>
        </w:rPr>
        <w:t>Notes that could be of use in a class discussion</w:t>
      </w:r>
      <w:r w:rsidR="00120E8D">
        <w:rPr>
          <w:sz w:val="20"/>
          <w:szCs w:val="20"/>
        </w:rPr>
        <w:t xml:space="preserve"> of SELT.</w:t>
      </w:r>
    </w:p>
    <w:p w14:paraId="4B833EF6" w14:textId="12864D07" w:rsidR="006B42D8" w:rsidRDefault="00615BD1">
      <w:pPr>
        <w:rPr>
          <w:b/>
          <w:sz w:val="20"/>
          <w:szCs w:val="20"/>
        </w:rPr>
      </w:pPr>
      <w:r>
        <w:rPr>
          <w:b/>
          <w:sz w:val="20"/>
          <w:szCs w:val="20"/>
        </w:rPr>
        <w:t>Why is SELT important? How is feedback used?</w:t>
      </w:r>
    </w:p>
    <w:p w14:paraId="1BC8DD63" w14:textId="21159610" w:rsidR="00524755" w:rsidRPr="00524755" w:rsidRDefault="00120E8D" w:rsidP="00524755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Student feedback is</w:t>
      </w:r>
      <w:r w:rsidR="00524755" w:rsidRPr="00524755">
        <w:rPr>
          <w:sz w:val="20"/>
          <w:szCs w:val="20"/>
        </w:rPr>
        <w:t xml:space="preserve"> used to inform changes to courses including structure, </w:t>
      </w:r>
      <w:r w:rsidR="00A01617">
        <w:rPr>
          <w:sz w:val="20"/>
          <w:szCs w:val="20"/>
        </w:rPr>
        <w:t>style,</w:t>
      </w:r>
      <w:r w:rsidR="00524755" w:rsidRPr="00524755">
        <w:rPr>
          <w:sz w:val="20"/>
          <w:szCs w:val="20"/>
        </w:rPr>
        <w:t xml:space="preserve"> co</w:t>
      </w:r>
      <w:r w:rsidR="00F02383">
        <w:rPr>
          <w:sz w:val="20"/>
          <w:szCs w:val="20"/>
        </w:rPr>
        <w:t>ntent, assessment and feedback.</w:t>
      </w:r>
    </w:p>
    <w:p w14:paraId="105E36AD" w14:textId="211229B1" w:rsidR="00524755" w:rsidRDefault="00524755" w:rsidP="00524755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524755">
        <w:rPr>
          <w:sz w:val="20"/>
          <w:szCs w:val="20"/>
        </w:rPr>
        <w:t>SELT results help academics develop their teaching style and assist with professional development</w:t>
      </w:r>
      <w:r w:rsidR="00F02383">
        <w:rPr>
          <w:sz w:val="20"/>
          <w:szCs w:val="20"/>
        </w:rPr>
        <w:t>.</w:t>
      </w:r>
      <w:r w:rsidRPr="00524755">
        <w:rPr>
          <w:sz w:val="20"/>
          <w:szCs w:val="20"/>
        </w:rPr>
        <w:t xml:space="preserve"> </w:t>
      </w:r>
    </w:p>
    <w:p w14:paraId="35A2A81E" w14:textId="50D63CE6" w:rsidR="00524755" w:rsidRPr="00EF2D4C" w:rsidRDefault="00524755" w:rsidP="00EF2D4C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Student feedback helps the University maintain quality standards and student satisfaction</w:t>
      </w:r>
      <w:r w:rsidR="00F02383">
        <w:rPr>
          <w:sz w:val="20"/>
          <w:szCs w:val="20"/>
        </w:rPr>
        <w:t>.</w:t>
      </w:r>
      <w:r w:rsidRPr="00EF2D4C">
        <w:rPr>
          <w:sz w:val="20"/>
          <w:szCs w:val="20"/>
        </w:rPr>
        <w:t xml:space="preserve"> </w:t>
      </w:r>
    </w:p>
    <w:p w14:paraId="4FCDEC75" w14:textId="6703875B" w:rsidR="00E24BAD" w:rsidRDefault="00E24BAD" w:rsidP="00E24BAD">
      <w:pPr>
        <w:rPr>
          <w:b/>
          <w:sz w:val="20"/>
          <w:szCs w:val="20"/>
        </w:rPr>
      </w:pPr>
      <w:r>
        <w:rPr>
          <w:b/>
          <w:sz w:val="20"/>
          <w:szCs w:val="20"/>
        </w:rPr>
        <w:t>How do I complete the survey?</w:t>
      </w:r>
    </w:p>
    <w:p w14:paraId="305FEBFB" w14:textId="45EB15FA" w:rsidR="00E24BAD" w:rsidRDefault="00E24BAD" w:rsidP="00E24BA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4BAD">
        <w:rPr>
          <w:sz w:val="20"/>
          <w:szCs w:val="20"/>
        </w:rPr>
        <w:t>Check your university email account fo</w:t>
      </w:r>
      <w:r>
        <w:rPr>
          <w:sz w:val="20"/>
          <w:szCs w:val="20"/>
        </w:rPr>
        <w:t>r an invitation to participate</w:t>
      </w:r>
      <w:r w:rsidR="00F02383">
        <w:rPr>
          <w:sz w:val="20"/>
          <w:szCs w:val="20"/>
        </w:rPr>
        <w:t>.</w:t>
      </w:r>
    </w:p>
    <w:p w14:paraId="0D3B8069" w14:textId="444C42E8" w:rsidR="00EA6369" w:rsidRDefault="00EA6369" w:rsidP="00E24BA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Any pending surveys will also be visible to students in the SELT Surveys app</w:t>
      </w:r>
      <w:r w:rsidR="00B956B9">
        <w:rPr>
          <w:sz w:val="20"/>
          <w:szCs w:val="20"/>
        </w:rPr>
        <w:t xml:space="preserve">: </w:t>
      </w:r>
      <w:hyperlink r:id="rId8" w:history="1">
        <w:r w:rsidR="00B956B9" w:rsidRPr="00DF41ED">
          <w:rPr>
            <w:rStyle w:val="Hyperlink"/>
            <w:sz w:val="20"/>
            <w:szCs w:val="20"/>
          </w:rPr>
          <w:t>https://selt.app.anu.edu.au/</w:t>
        </w:r>
      </w:hyperlink>
    </w:p>
    <w:p w14:paraId="7088F572" w14:textId="17224692" w:rsidR="006B42D8" w:rsidRPr="00586C62" w:rsidRDefault="0053623B">
      <w:pPr>
        <w:rPr>
          <w:b/>
          <w:sz w:val="20"/>
          <w:szCs w:val="20"/>
        </w:rPr>
      </w:pPr>
      <w:r>
        <w:rPr>
          <w:b/>
          <w:sz w:val="20"/>
          <w:szCs w:val="20"/>
        </w:rPr>
        <w:t>How are my responses collected and used?</w:t>
      </w:r>
    </w:p>
    <w:p w14:paraId="61C79597" w14:textId="542AAA9E" w:rsidR="00120E8D" w:rsidRDefault="00E121A1" w:rsidP="00E121A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SELT r</w:t>
      </w:r>
      <w:r w:rsidR="002812BF" w:rsidRPr="00586C62">
        <w:rPr>
          <w:sz w:val="20"/>
          <w:szCs w:val="20"/>
        </w:rPr>
        <w:t>es</w:t>
      </w:r>
      <w:r w:rsidR="0036585B" w:rsidRPr="00586C62">
        <w:rPr>
          <w:sz w:val="20"/>
          <w:szCs w:val="20"/>
        </w:rPr>
        <w:t>ponses</w:t>
      </w:r>
      <w:r w:rsidR="002812BF" w:rsidRPr="00586C62">
        <w:rPr>
          <w:sz w:val="20"/>
          <w:szCs w:val="20"/>
        </w:rPr>
        <w:t xml:space="preserve"> </w:t>
      </w:r>
      <w:r w:rsidR="00E24BAD">
        <w:rPr>
          <w:sz w:val="20"/>
          <w:szCs w:val="20"/>
        </w:rPr>
        <w:t>are</w:t>
      </w:r>
      <w:r w:rsidR="0036585B" w:rsidRPr="00586C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confidential. </w:t>
      </w:r>
      <w:r w:rsidR="00120E8D">
        <w:rPr>
          <w:sz w:val="20"/>
          <w:szCs w:val="20"/>
        </w:rPr>
        <w:t xml:space="preserve">Teachers cannot see, or request to see, the identity of a respondent. </w:t>
      </w:r>
    </w:p>
    <w:p w14:paraId="714675A1" w14:textId="6578070B" w:rsidR="00E24BAD" w:rsidRPr="006E31CB" w:rsidRDefault="00120E8D" w:rsidP="00E121A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Only the SELT team (</w:t>
      </w:r>
      <w:r w:rsidR="00EB2176">
        <w:rPr>
          <w:sz w:val="20"/>
          <w:szCs w:val="20"/>
        </w:rPr>
        <w:t>Analytic Translation &amp; Insights</w:t>
      </w:r>
      <w:r>
        <w:rPr>
          <w:sz w:val="20"/>
          <w:szCs w:val="20"/>
        </w:rPr>
        <w:t xml:space="preserve">) </w:t>
      </w:r>
      <w:r w:rsidR="00E121A1" w:rsidRPr="00E121A1">
        <w:rPr>
          <w:sz w:val="20"/>
          <w:szCs w:val="20"/>
        </w:rPr>
        <w:t xml:space="preserve">can identify a student response </w:t>
      </w:r>
      <w:r w:rsidR="00B76676">
        <w:rPr>
          <w:sz w:val="20"/>
          <w:szCs w:val="20"/>
        </w:rPr>
        <w:t>under</w:t>
      </w:r>
      <w:r w:rsidR="00E121A1" w:rsidRPr="00E121A1">
        <w:rPr>
          <w:sz w:val="20"/>
          <w:szCs w:val="20"/>
        </w:rPr>
        <w:t xml:space="preserve"> </w:t>
      </w:r>
      <w:r w:rsidR="00B76676">
        <w:rPr>
          <w:sz w:val="20"/>
          <w:szCs w:val="20"/>
        </w:rPr>
        <w:t>extenuating circumstances</w:t>
      </w:r>
      <w:r w:rsidR="009C7F2E">
        <w:rPr>
          <w:sz w:val="20"/>
          <w:szCs w:val="20"/>
        </w:rPr>
        <w:t>.</w:t>
      </w:r>
    </w:p>
    <w:p w14:paraId="513D1066" w14:textId="75BE54CB" w:rsidR="006B42D8" w:rsidRPr="00E24BAD" w:rsidRDefault="005445FD" w:rsidP="00E24BAD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Survey feedback</w:t>
      </w:r>
      <w:r w:rsidR="006E31CB">
        <w:rPr>
          <w:sz w:val="20"/>
          <w:szCs w:val="20"/>
        </w:rPr>
        <w:t xml:space="preserve"> </w:t>
      </w:r>
      <w:r w:rsidR="00E24BAD" w:rsidRPr="00E24BAD">
        <w:rPr>
          <w:sz w:val="20"/>
          <w:szCs w:val="20"/>
        </w:rPr>
        <w:t xml:space="preserve">will not </w:t>
      </w:r>
      <w:r>
        <w:rPr>
          <w:sz w:val="20"/>
          <w:szCs w:val="20"/>
        </w:rPr>
        <w:t xml:space="preserve">be provided to teaching staff </w:t>
      </w:r>
      <w:r w:rsidR="00E24BAD" w:rsidRPr="00E24BAD">
        <w:rPr>
          <w:sz w:val="20"/>
          <w:szCs w:val="20"/>
        </w:rPr>
        <w:t>until af</w:t>
      </w:r>
      <w:r w:rsidR="00F02383">
        <w:rPr>
          <w:sz w:val="20"/>
          <w:szCs w:val="20"/>
        </w:rPr>
        <w:t>ter student grades are released.</w:t>
      </w:r>
    </w:p>
    <w:p w14:paraId="2EAAE7CE" w14:textId="1507A7A1" w:rsidR="002812BF" w:rsidRPr="00586C62" w:rsidRDefault="002812BF" w:rsidP="002812B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86C62">
        <w:rPr>
          <w:sz w:val="20"/>
          <w:szCs w:val="20"/>
        </w:rPr>
        <w:t xml:space="preserve">If a student leaves identifiable comments, </w:t>
      </w:r>
      <w:r w:rsidR="000258D0" w:rsidRPr="00586C62">
        <w:rPr>
          <w:sz w:val="20"/>
          <w:szCs w:val="20"/>
        </w:rPr>
        <w:t>t</w:t>
      </w:r>
      <w:r w:rsidRPr="00586C62">
        <w:rPr>
          <w:sz w:val="20"/>
          <w:szCs w:val="20"/>
        </w:rPr>
        <w:t xml:space="preserve">he University's policy and procedure specify that staff must act </w:t>
      </w:r>
      <w:r w:rsidR="00867C5A" w:rsidRPr="00586C62">
        <w:rPr>
          <w:sz w:val="20"/>
          <w:szCs w:val="20"/>
        </w:rPr>
        <w:t>ethically with student feedback</w:t>
      </w:r>
      <w:r w:rsidR="00F02383">
        <w:rPr>
          <w:sz w:val="20"/>
          <w:szCs w:val="20"/>
        </w:rPr>
        <w:t>.</w:t>
      </w:r>
    </w:p>
    <w:p w14:paraId="15073D86" w14:textId="77777777" w:rsidR="001A3558" w:rsidRPr="00586C62" w:rsidRDefault="001A3558" w:rsidP="001A3558">
      <w:pPr>
        <w:rPr>
          <w:b/>
          <w:sz w:val="20"/>
          <w:szCs w:val="20"/>
        </w:rPr>
      </w:pPr>
      <w:r>
        <w:rPr>
          <w:b/>
          <w:sz w:val="20"/>
          <w:szCs w:val="20"/>
        </w:rPr>
        <w:t>I have feedback that needs actioning/I need support or guidance, where can I go?</w:t>
      </w:r>
    </w:p>
    <w:p w14:paraId="51D00B28" w14:textId="61B677C5" w:rsidR="001A3558" w:rsidRDefault="001A3558" w:rsidP="001A355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A6842">
        <w:rPr>
          <w:sz w:val="20"/>
          <w:szCs w:val="20"/>
        </w:rPr>
        <w:t>SELT feedback is designed to improve future teaching and learning activities</w:t>
      </w:r>
      <w:r w:rsidR="00F02383">
        <w:rPr>
          <w:sz w:val="20"/>
          <w:szCs w:val="20"/>
        </w:rPr>
        <w:t>.</w:t>
      </w:r>
      <w:r w:rsidRPr="00CA6842">
        <w:rPr>
          <w:sz w:val="20"/>
          <w:szCs w:val="20"/>
        </w:rPr>
        <w:t xml:space="preserve"> </w:t>
      </w:r>
    </w:p>
    <w:p w14:paraId="3548D054" w14:textId="509E5A7E" w:rsidR="001A3558" w:rsidRDefault="001A3558" w:rsidP="001A355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A6842">
        <w:rPr>
          <w:sz w:val="20"/>
          <w:szCs w:val="20"/>
        </w:rPr>
        <w:t>Responses are</w:t>
      </w:r>
      <w:r w:rsidR="00E121A1">
        <w:rPr>
          <w:sz w:val="20"/>
          <w:szCs w:val="20"/>
        </w:rPr>
        <w:t xml:space="preserve"> confidential</w:t>
      </w:r>
      <w:r w:rsidRPr="00CA6842">
        <w:rPr>
          <w:sz w:val="20"/>
          <w:szCs w:val="20"/>
        </w:rPr>
        <w:t xml:space="preserve"> and</w:t>
      </w:r>
      <w:r w:rsidR="00521A08">
        <w:rPr>
          <w:sz w:val="20"/>
          <w:szCs w:val="20"/>
        </w:rPr>
        <w:t xml:space="preserve"> may</w:t>
      </w:r>
      <w:r w:rsidRPr="00CA6842">
        <w:rPr>
          <w:sz w:val="20"/>
          <w:szCs w:val="20"/>
        </w:rPr>
        <w:t xml:space="preserve"> not</w:t>
      </w:r>
      <w:r w:rsidR="00541DC8">
        <w:rPr>
          <w:sz w:val="20"/>
          <w:szCs w:val="20"/>
        </w:rPr>
        <w:t xml:space="preserve"> be</w:t>
      </w:r>
      <w:r w:rsidRPr="00CA6842">
        <w:rPr>
          <w:sz w:val="20"/>
          <w:szCs w:val="20"/>
        </w:rPr>
        <w:t xml:space="preserve"> read until several weeks after submission</w:t>
      </w:r>
      <w:r w:rsidR="00F02383">
        <w:rPr>
          <w:sz w:val="20"/>
          <w:szCs w:val="20"/>
        </w:rPr>
        <w:t>.</w:t>
      </w:r>
    </w:p>
    <w:p w14:paraId="456CF557" w14:textId="7CBBE24D" w:rsidR="001A3558" w:rsidRDefault="001A3558" w:rsidP="001A3558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For issues that need actioning, students can contact their </w:t>
      </w:r>
      <w:r w:rsidR="00397838">
        <w:rPr>
          <w:sz w:val="20"/>
          <w:szCs w:val="20"/>
        </w:rPr>
        <w:t>teacher</w:t>
      </w:r>
      <w:r>
        <w:rPr>
          <w:sz w:val="20"/>
          <w:szCs w:val="20"/>
        </w:rPr>
        <w:t xml:space="preserve"> or course convenor directly, or if they wish to remain anonymous, </w:t>
      </w:r>
      <w:r w:rsidR="001D2462">
        <w:rPr>
          <w:sz w:val="20"/>
          <w:szCs w:val="20"/>
        </w:rPr>
        <w:t>they may also ask</w:t>
      </w:r>
      <w:r w:rsidRPr="00CA6842">
        <w:rPr>
          <w:sz w:val="20"/>
          <w:szCs w:val="20"/>
        </w:rPr>
        <w:t xml:space="preserve"> their school administration </w:t>
      </w:r>
      <w:r w:rsidR="001D2462">
        <w:rPr>
          <w:sz w:val="20"/>
          <w:szCs w:val="20"/>
        </w:rPr>
        <w:t>to pass feedback on</w:t>
      </w:r>
      <w:r w:rsidR="00F02383">
        <w:rPr>
          <w:sz w:val="20"/>
          <w:szCs w:val="20"/>
        </w:rPr>
        <w:t xml:space="preserve"> to the relevant teacher.</w:t>
      </w:r>
    </w:p>
    <w:p w14:paraId="000CE7BF" w14:textId="4EE59AF5" w:rsidR="001A3558" w:rsidRDefault="001A3558" w:rsidP="001A355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3700B">
        <w:rPr>
          <w:sz w:val="20"/>
          <w:szCs w:val="20"/>
        </w:rPr>
        <w:t xml:space="preserve">For personal issues, the ANU Counselling Centre or ANU Crisis Support Line (1300 050 or 0488 884 170 – text only) can </w:t>
      </w:r>
      <w:proofErr w:type="gramStart"/>
      <w:r w:rsidRPr="0003700B">
        <w:rPr>
          <w:sz w:val="20"/>
          <w:szCs w:val="20"/>
        </w:rPr>
        <w:t>provide assistance</w:t>
      </w:r>
      <w:proofErr w:type="gramEnd"/>
      <w:r w:rsidRPr="0003700B">
        <w:rPr>
          <w:sz w:val="20"/>
          <w:szCs w:val="20"/>
        </w:rPr>
        <w:t xml:space="preserve">. </w:t>
      </w:r>
      <w:proofErr w:type="gramStart"/>
      <w:r w:rsidRPr="0003700B">
        <w:rPr>
          <w:sz w:val="20"/>
          <w:szCs w:val="20"/>
        </w:rPr>
        <w:t>Lifeline</w:t>
      </w:r>
      <w:proofErr w:type="gramEnd"/>
      <w:r w:rsidRPr="0003700B">
        <w:rPr>
          <w:sz w:val="20"/>
          <w:szCs w:val="20"/>
        </w:rPr>
        <w:t xml:space="preserve"> are also available to provide 24/7 suppo</w:t>
      </w:r>
      <w:r w:rsidR="00F02383">
        <w:rPr>
          <w:sz w:val="20"/>
          <w:szCs w:val="20"/>
        </w:rPr>
        <w:t>rt (13 11 14).</w:t>
      </w:r>
    </w:p>
    <w:p w14:paraId="0A233566" w14:textId="68D3F1CD" w:rsidR="001A3558" w:rsidRPr="0003700B" w:rsidRDefault="001A3558" w:rsidP="001A355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3700B">
        <w:rPr>
          <w:sz w:val="20"/>
          <w:szCs w:val="20"/>
        </w:rPr>
        <w:t>ANUSA</w:t>
      </w:r>
      <w:r w:rsidR="00541DC8">
        <w:rPr>
          <w:sz w:val="20"/>
          <w:szCs w:val="20"/>
        </w:rPr>
        <w:t xml:space="preserve"> </w:t>
      </w:r>
      <w:r w:rsidRPr="0003700B">
        <w:rPr>
          <w:sz w:val="20"/>
          <w:szCs w:val="20"/>
        </w:rPr>
        <w:t xml:space="preserve">can also provide a range of support services including assistance with course issues, legal services, student </w:t>
      </w:r>
      <w:r w:rsidR="00F02383">
        <w:rPr>
          <w:sz w:val="20"/>
          <w:szCs w:val="20"/>
        </w:rPr>
        <w:t>assistance and emergency aid.</w:t>
      </w:r>
    </w:p>
    <w:p w14:paraId="6D8BA000" w14:textId="77777777" w:rsidR="005977C0" w:rsidRPr="00586C62" w:rsidRDefault="005977C0" w:rsidP="003D7D9D">
      <w:pPr>
        <w:rPr>
          <w:b/>
          <w:sz w:val="20"/>
          <w:szCs w:val="20"/>
        </w:rPr>
      </w:pPr>
      <w:r w:rsidRPr="00586C62">
        <w:rPr>
          <w:b/>
          <w:sz w:val="20"/>
          <w:szCs w:val="20"/>
        </w:rPr>
        <w:t>Where can I find the results of the survey?</w:t>
      </w:r>
    </w:p>
    <w:p w14:paraId="78EC3E43" w14:textId="7B51911B" w:rsidR="00120E8D" w:rsidRDefault="00C50EC8" w:rsidP="003D7D9D">
      <w:pPr>
        <w:rPr>
          <w:sz w:val="20"/>
          <w:szCs w:val="20"/>
        </w:rPr>
      </w:pPr>
      <w:r w:rsidRPr="00586C62">
        <w:rPr>
          <w:sz w:val="20"/>
          <w:szCs w:val="20"/>
        </w:rPr>
        <w:t xml:space="preserve">Survey results are made available to students </w:t>
      </w:r>
      <w:r w:rsidR="00A97DFD" w:rsidRPr="00586C62">
        <w:rPr>
          <w:sz w:val="20"/>
          <w:szCs w:val="20"/>
        </w:rPr>
        <w:t>where t</w:t>
      </w:r>
      <w:r w:rsidR="00354028">
        <w:rPr>
          <w:sz w:val="20"/>
          <w:szCs w:val="20"/>
        </w:rPr>
        <w:t>here are s</w:t>
      </w:r>
      <w:r w:rsidR="00FB6AB8">
        <w:rPr>
          <w:sz w:val="20"/>
          <w:szCs w:val="20"/>
        </w:rPr>
        <w:t xml:space="preserve">ufficient responses (more than </w:t>
      </w:r>
      <w:r w:rsidR="00AC4D0B">
        <w:rPr>
          <w:sz w:val="20"/>
          <w:szCs w:val="20"/>
        </w:rPr>
        <w:t>five</w:t>
      </w:r>
      <w:r w:rsidR="00354028">
        <w:rPr>
          <w:sz w:val="20"/>
          <w:szCs w:val="20"/>
        </w:rPr>
        <w:t xml:space="preserve">). </w:t>
      </w:r>
      <w:r w:rsidR="00A97DFD" w:rsidRPr="00586C62">
        <w:rPr>
          <w:sz w:val="20"/>
          <w:szCs w:val="20"/>
        </w:rPr>
        <w:t xml:space="preserve">They are released </w:t>
      </w:r>
      <w:r w:rsidR="00925305" w:rsidRPr="00586C62">
        <w:rPr>
          <w:sz w:val="20"/>
          <w:szCs w:val="20"/>
        </w:rPr>
        <w:t xml:space="preserve">on dates specified </w:t>
      </w:r>
      <w:r w:rsidR="00A97DFD" w:rsidRPr="00586C62">
        <w:rPr>
          <w:sz w:val="20"/>
          <w:szCs w:val="20"/>
        </w:rPr>
        <w:t>on the web</w:t>
      </w:r>
      <w:r w:rsidR="00925305" w:rsidRPr="00586C62">
        <w:rPr>
          <w:sz w:val="20"/>
          <w:szCs w:val="20"/>
        </w:rPr>
        <w:t>, available here</w:t>
      </w:r>
      <w:r w:rsidR="00441D54" w:rsidRPr="00586C62">
        <w:rPr>
          <w:sz w:val="20"/>
          <w:szCs w:val="20"/>
        </w:rPr>
        <w:t xml:space="preserve">: </w:t>
      </w:r>
    </w:p>
    <w:p w14:paraId="081B3AD6" w14:textId="25F03677" w:rsidR="00120E8D" w:rsidRPr="00586C62" w:rsidRDefault="00120E8D" w:rsidP="003D7D9D">
      <w:pPr>
        <w:rPr>
          <w:sz w:val="20"/>
          <w:szCs w:val="20"/>
        </w:rPr>
      </w:pPr>
      <w:hyperlink r:id="rId9" w:history="1">
        <w:r w:rsidRPr="00120E8D">
          <w:rPr>
            <w:rStyle w:val="Hyperlink"/>
            <w:sz w:val="20"/>
            <w:szCs w:val="20"/>
          </w:rPr>
          <w:t xml:space="preserve"> https://services.anu.edu.au/learning-teaching/education-data/student-experience-of-learning-teaching-selt/selt-timetable</w:t>
        </w:r>
      </w:hyperlink>
      <w:r w:rsidRPr="00120E8D" w:rsidDel="00120E8D">
        <w:rPr>
          <w:rStyle w:val="Hyperlink"/>
          <w:color w:val="auto"/>
          <w:sz w:val="20"/>
          <w:szCs w:val="20"/>
          <w:u w:val="none"/>
        </w:rPr>
        <w:t xml:space="preserve"> </w:t>
      </w:r>
    </w:p>
    <w:p w14:paraId="53E78423" w14:textId="0B6649C7" w:rsidR="00925305" w:rsidRPr="00586C62" w:rsidRDefault="00925305" w:rsidP="003D7D9D">
      <w:pPr>
        <w:rPr>
          <w:sz w:val="20"/>
          <w:szCs w:val="20"/>
        </w:rPr>
      </w:pPr>
      <w:r w:rsidRPr="00586C62">
        <w:rPr>
          <w:sz w:val="20"/>
          <w:szCs w:val="20"/>
        </w:rPr>
        <w:t>Results are vi</w:t>
      </w:r>
      <w:r w:rsidR="00120E8D">
        <w:rPr>
          <w:sz w:val="20"/>
          <w:szCs w:val="20"/>
        </w:rPr>
        <w:t>sible</w:t>
      </w:r>
      <w:r w:rsidRPr="00586C62">
        <w:rPr>
          <w:sz w:val="20"/>
          <w:szCs w:val="20"/>
        </w:rPr>
        <w:t xml:space="preserve"> to students in the following locations:</w:t>
      </w:r>
    </w:p>
    <w:p w14:paraId="73C51BE9" w14:textId="29F5DD24" w:rsidR="00C50EC8" w:rsidRPr="00586C62" w:rsidRDefault="00FD0925" w:rsidP="003D7D9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86C62">
        <w:rPr>
          <w:sz w:val="20"/>
          <w:szCs w:val="20"/>
        </w:rPr>
        <w:t>Individual c</w:t>
      </w:r>
      <w:r w:rsidR="00441D54" w:rsidRPr="00586C62">
        <w:rPr>
          <w:sz w:val="20"/>
          <w:szCs w:val="20"/>
        </w:rPr>
        <w:t>ourse pages on Programs and Courses</w:t>
      </w:r>
      <w:r w:rsidR="00C50EC8" w:rsidRPr="00586C62">
        <w:rPr>
          <w:sz w:val="20"/>
          <w:szCs w:val="20"/>
        </w:rPr>
        <w:t xml:space="preserve"> (</w:t>
      </w:r>
      <w:hyperlink r:id="rId10" w:history="1">
        <w:r w:rsidR="00C50EC8" w:rsidRPr="00586C62">
          <w:rPr>
            <w:rStyle w:val="Hyperlink"/>
            <w:sz w:val="20"/>
            <w:szCs w:val="20"/>
          </w:rPr>
          <w:t>https://programsandcourses.anu.edu.au/</w:t>
        </w:r>
      </w:hyperlink>
      <w:r w:rsidR="00441D54" w:rsidRPr="00586C62">
        <w:rPr>
          <w:sz w:val="20"/>
          <w:szCs w:val="20"/>
        </w:rPr>
        <w:t>)</w:t>
      </w:r>
      <w:r w:rsidR="00D04531">
        <w:rPr>
          <w:sz w:val="20"/>
          <w:szCs w:val="20"/>
        </w:rPr>
        <w:t>.</w:t>
      </w:r>
    </w:p>
    <w:p w14:paraId="50EE33E0" w14:textId="33036EA7" w:rsidR="0053623B" w:rsidRDefault="00CE7BB2" w:rsidP="0053623B">
      <w:pPr>
        <w:rPr>
          <w:b/>
          <w:sz w:val="20"/>
          <w:szCs w:val="20"/>
        </w:rPr>
      </w:pPr>
      <w:r w:rsidRPr="00586C62">
        <w:rPr>
          <w:b/>
          <w:sz w:val="20"/>
          <w:szCs w:val="20"/>
        </w:rPr>
        <w:t xml:space="preserve">Where can I find out more </w:t>
      </w:r>
      <w:r w:rsidR="0053623B" w:rsidRPr="00586C62">
        <w:rPr>
          <w:b/>
          <w:sz w:val="20"/>
          <w:szCs w:val="20"/>
        </w:rPr>
        <w:t>information?</w:t>
      </w:r>
    </w:p>
    <w:p w14:paraId="41FB2A61" w14:textId="366126D2" w:rsidR="00CE7BB2" w:rsidRDefault="00CE7BB2" w:rsidP="0053623B">
      <w:pPr>
        <w:rPr>
          <w:sz w:val="20"/>
          <w:szCs w:val="20"/>
        </w:rPr>
      </w:pPr>
      <w:r w:rsidRPr="00586C62">
        <w:rPr>
          <w:sz w:val="20"/>
          <w:szCs w:val="20"/>
        </w:rPr>
        <w:t xml:space="preserve">Students and staff can find more information </w:t>
      </w:r>
      <w:r w:rsidR="0053623B">
        <w:rPr>
          <w:sz w:val="20"/>
          <w:szCs w:val="20"/>
        </w:rPr>
        <w:t>on SELT at:</w:t>
      </w:r>
      <w:r w:rsidR="00B76676">
        <w:rPr>
          <w:sz w:val="20"/>
          <w:szCs w:val="20"/>
        </w:rPr>
        <w:t xml:space="preserve"> </w:t>
      </w:r>
      <w:hyperlink r:id="rId11" w:history="1">
        <w:r w:rsidR="00F9082F" w:rsidRPr="005B1633">
          <w:rPr>
            <w:rStyle w:val="Hyperlink"/>
            <w:sz w:val="20"/>
            <w:szCs w:val="20"/>
          </w:rPr>
          <w:t>https://serv</w:t>
        </w:r>
        <w:r w:rsidR="00F9082F" w:rsidRPr="005B1633">
          <w:rPr>
            <w:rStyle w:val="Hyperlink"/>
            <w:sz w:val="20"/>
            <w:szCs w:val="20"/>
          </w:rPr>
          <w:t>i</w:t>
        </w:r>
        <w:r w:rsidR="00F9082F" w:rsidRPr="005B1633">
          <w:rPr>
            <w:rStyle w:val="Hyperlink"/>
            <w:sz w:val="20"/>
            <w:szCs w:val="20"/>
          </w:rPr>
          <w:t>ces.anu.edu.au/learning-teaching/education-data/student-experience-of-learning-teaching-selt</w:t>
        </w:r>
      </w:hyperlink>
    </w:p>
    <w:p w14:paraId="3E933BAA" w14:textId="77777777" w:rsidR="00F9082F" w:rsidRPr="00586C62" w:rsidRDefault="00F9082F" w:rsidP="0053623B">
      <w:pPr>
        <w:rPr>
          <w:sz w:val="20"/>
          <w:szCs w:val="20"/>
        </w:rPr>
      </w:pPr>
    </w:p>
    <w:sectPr w:rsidR="00F9082F" w:rsidRPr="00586C62" w:rsidSect="004B1D19">
      <w:headerReference w:type="default" r:id="rId12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D0EE" w14:textId="77777777" w:rsidR="00826A4F" w:rsidRDefault="00826A4F" w:rsidP="00C53CD9">
      <w:pPr>
        <w:spacing w:after="0" w:line="240" w:lineRule="auto"/>
      </w:pPr>
      <w:r>
        <w:separator/>
      </w:r>
    </w:p>
  </w:endnote>
  <w:endnote w:type="continuationSeparator" w:id="0">
    <w:p w14:paraId="563211AD" w14:textId="77777777" w:rsidR="00826A4F" w:rsidRDefault="00826A4F" w:rsidP="00C5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6FE42" w14:textId="77777777" w:rsidR="00826A4F" w:rsidRDefault="00826A4F" w:rsidP="00C53CD9">
      <w:pPr>
        <w:spacing w:after="0" w:line="240" w:lineRule="auto"/>
      </w:pPr>
      <w:r>
        <w:separator/>
      </w:r>
    </w:p>
  </w:footnote>
  <w:footnote w:type="continuationSeparator" w:id="0">
    <w:p w14:paraId="11536717" w14:textId="77777777" w:rsidR="00826A4F" w:rsidRDefault="00826A4F" w:rsidP="00C53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7577" w14:textId="183E0656" w:rsidR="00C53CD9" w:rsidRDefault="00521A08" w:rsidP="00521A08">
    <w:pPr>
      <w:pStyle w:val="Header"/>
      <w:jc w:val="right"/>
      <w:rPr>
        <w:i/>
      </w:rPr>
    </w:pPr>
    <w:r>
      <w:rPr>
        <w:i/>
      </w:rPr>
      <w:t>Planning and Service Performance</w:t>
    </w:r>
  </w:p>
  <w:p w14:paraId="0F765A63" w14:textId="5BC399E0" w:rsidR="00521A08" w:rsidRDefault="00521A08" w:rsidP="00521A0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5FDE"/>
    <w:multiLevelType w:val="hybridMultilevel"/>
    <w:tmpl w:val="1F206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4427C"/>
    <w:multiLevelType w:val="hybridMultilevel"/>
    <w:tmpl w:val="980A65AC"/>
    <w:lvl w:ilvl="0" w:tplc="8802368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171C"/>
    <w:multiLevelType w:val="multilevel"/>
    <w:tmpl w:val="7582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6146A"/>
    <w:multiLevelType w:val="hybridMultilevel"/>
    <w:tmpl w:val="3E9EADD6"/>
    <w:lvl w:ilvl="0" w:tplc="4F6A2B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34DB6"/>
    <w:multiLevelType w:val="hybridMultilevel"/>
    <w:tmpl w:val="F13E7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D759A"/>
    <w:multiLevelType w:val="multilevel"/>
    <w:tmpl w:val="D1BC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A20AC"/>
    <w:multiLevelType w:val="hybridMultilevel"/>
    <w:tmpl w:val="440AB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E7380"/>
    <w:multiLevelType w:val="hybridMultilevel"/>
    <w:tmpl w:val="AB124EFE"/>
    <w:lvl w:ilvl="0" w:tplc="DA28E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4F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DCD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25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80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82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2A6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C26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F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9C032FC"/>
    <w:multiLevelType w:val="hybridMultilevel"/>
    <w:tmpl w:val="7A688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D7298"/>
    <w:multiLevelType w:val="hybridMultilevel"/>
    <w:tmpl w:val="0A385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C1231"/>
    <w:multiLevelType w:val="hybridMultilevel"/>
    <w:tmpl w:val="0AD00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B2CC3"/>
    <w:multiLevelType w:val="hybridMultilevel"/>
    <w:tmpl w:val="DF1CBC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469234">
    <w:abstractNumId w:val="9"/>
  </w:num>
  <w:num w:numId="2" w16cid:durableId="1302227332">
    <w:abstractNumId w:val="6"/>
  </w:num>
  <w:num w:numId="3" w16cid:durableId="1146581084">
    <w:abstractNumId w:val="10"/>
  </w:num>
  <w:num w:numId="4" w16cid:durableId="1392196983">
    <w:abstractNumId w:val="0"/>
  </w:num>
  <w:num w:numId="5" w16cid:durableId="155919158">
    <w:abstractNumId w:val="7"/>
  </w:num>
  <w:num w:numId="6" w16cid:durableId="725373393">
    <w:abstractNumId w:val="11"/>
  </w:num>
  <w:num w:numId="7" w16cid:durableId="944733434">
    <w:abstractNumId w:val="8"/>
  </w:num>
  <w:num w:numId="8" w16cid:durableId="786432766">
    <w:abstractNumId w:val="2"/>
  </w:num>
  <w:num w:numId="9" w16cid:durableId="819421321">
    <w:abstractNumId w:val="5"/>
  </w:num>
  <w:num w:numId="10" w16cid:durableId="1546215386">
    <w:abstractNumId w:val="3"/>
  </w:num>
  <w:num w:numId="11" w16cid:durableId="193537887">
    <w:abstractNumId w:val="1"/>
  </w:num>
  <w:num w:numId="12" w16cid:durableId="1170024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D8"/>
    <w:rsid w:val="0002175D"/>
    <w:rsid w:val="000258D0"/>
    <w:rsid w:val="0003700B"/>
    <w:rsid w:val="000B46BC"/>
    <w:rsid w:val="000F1F6A"/>
    <w:rsid w:val="00120E8D"/>
    <w:rsid w:val="001A3558"/>
    <w:rsid w:val="001A4F78"/>
    <w:rsid w:val="001D2462"/>
    <w:rsid w:val="00234E9A"/>
    <w:rsid w:val="00265564"/>
    <w:rsid w:val="00272041"/>
    <w:rsid w:val="002812BF"/>
    <w:rsid w:val="003117FC"/>
    <w:rsid w:val="00354028"/>
    <w:rsid w:val="0036585B"/>
    <w:rsid w:val="00391AF6"/>
    <w:rsid w:val="00397838"/>
    <w:rsid w:val="003A2DF3"/>
    <w:rsid w:val="003D22E3"/>
    <w:rsid w:val="003D7D9D"/>
    <w:rsid w:val="00441D54"/>
    <w:rsid w:val="00461796"/>
    <w:rsid w:val="004722DF"/>
    <w:rsid w:val="004943FC"/>
    <w:rsid w:val="004B1D19"/>
    <w:rsid w:val="004C7EBF"/>
    <w:rsid w:val="00521A08"/>
    <w:rsid w:val="00524755"/>
    <w:rsid w:val="0053623B"/>
    <w:rsid w:val="00541DC8"/>
    <w:rsid w:val="005445FD"/>
    <w:rsid w:val="005745E7"/>
    <w:rsid w:val="00575DAD"/>
    <w:rsid w:val="00586C62"/>
    <w:rsid w:val="005977C0"/>
    <w:rsid w:val="00603AB0"/>
    <w:rsid w:val="00615BD1"/>
    <w:rsid w:val="00667EE0"/>
    <w:rsid w:val="006A4225"/>
    <w:rsid w:val="006B42D8"/>
    <w:rsid w:val="006E31CB"/>
    <w:rsid w:val="007721D6"/>
    <w:rsid w:val="007F4FDC"/>
    <w:rsid w:val="00806455"/>
    <w:rsid w:val="00813035"/>
    <w:rsid w:val="00826A4F"/>
    <w:rsid w:val="00867C5A"/>
    <w:rsid w:val="008A34AC"/>
    <w:rsid w:val="008D4066"/>
    <w:rsid w:val="00925305"/>
    <w:rsid w:val="0095640F"/>
    <w:rsid w:val="00973731"/>
    <w:rsid w:val="00997CB0"/>
    <w:rsid w:val="009A39C2"/>
    <w:rsid w:val="009C0828"/>
    <w:rsid w:val="009C7F2E"/>
    <w:rsid w:val="009D318D"/>
    <w:rsid w:val="009E598C"/>
    <w:rsid w:val="00A010BB"/>
    <w:rsid w:val="00A01617"/>
    <w:rsid w:val="00A07907"/>
    <w:rsid w:val="00A16FC2"/>
    <w:rsid w:val="00A53717"/>
    <w:rsid w:val="00A544F9"/>
    <w:rsid w:val="00A97DFD"/>
    <w:rsid w:val="00AC4D0B"/>
    <w:rsid w:val="00AE08A7"/>
    <w:rsid w:val="00B0317C"/>
    <w:rsid w:val="00B52DD7"/>
    <w:rsid w:val="00B73242"/>
    <w:rsid w:val="00B76676"/>
    <w:rsid w:val="00B956B9"/>
    <w:rsid w:val="00BB2587"/>
    <w:rsid w:val="00C50EC8"/>
    <w:rsid w:val="00C53CD9"/>
    <w:rsid w:val="00C64C98"/>
    <w:rsid w:val="00CA6842"/>
    <w:rsid w:val="00CB64CD"/>
    <w:rsid w:val="00CE7BB2"/>
    <w:rsid w:val="00D04531"/>
    <w:rsid w:val="00D20390"/>
    <w:rsid w:val="00DD5624"/>
    <w:rsid w:val="00E121A1"/>
    <w:rsid w:val="00E24BAD"/>
    <w:rsid w:val="00E9123F"/>
    <w:rsid w:val="00E926D4"/>
    <w:rsid w:val="00EA6369"/>
    <w:rsid w:val="00EB2176"/>
    <w:rsid w:val="00EC4692"/>
    <w:rsid w:val="00EF2D4C"/>
    <w:rsid w:val="00F02383"/>
    <w:rsid w:val="00F159C0"/>
    <w:rsid w:val="00F667CF"/>
    <w:rsid w:val="00F9082F"/>
    <w:rsid w:val="00FB4265"/>
    <w:rsid w:val="00FB6AB8"/>
    <w:rsid w:val="00FC431D"/>
    <w:rsid w:val="00FD0925"/>
    <w:rsid w:val="00FD4226"/>
    <w:rsid w:val="00FF0A56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AA01"/>
  <w15:chartTrackingRefBased/>
  <w15:docId w15:val="{CD9E86BC-3BE9-4065-B258-3BF9E3AF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977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2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3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CD9"/>
  </w:style>
  <w:style w:type="paragraph" w:styleId="Footer">
    <w:name w:val="footer"/>
    <w:basedOn w:val="Normal"/>
    <w:link w:val="FooterChar"/>
    <w:uiPriority w:val="99"/>
    <w:unhideWhenUsed/>
    <w:rsid w:val="00C53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CD9"/>
  </w:style>
  <w:style w:type="character" w:styleId="Hyperlink">
    <w:name w:val="Hyperlink"/>
    <w:basedOn w:val="DefaultParagraphFont"/>
    <w:uiPriority w:val="99"/>
    <w:unhideWhenUsed/>
    <w:rsid w:val="00CE7BB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977C0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9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5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6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6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624"/>
    <w:rPr>
      <w:b/>
      <w:bCs/>
      <w:sz w:val="20"/>
      <w:szCs w:val="20"/>
    </w:rPr>
  </w:style>
  <w:style w:type="character" w:customStyle="1" w:styleId="bullet">
    <w:name w:val="bullet"/>
    <w:basedOn w:val="DefaultParagraphFont"/>
    <w:rsid w:val="00E24BAD"/>
  </w:style>
  <w:style w:type="paragraph" w:styleId="Revision">
    <w:name w:val="Revision"/>
    <w:hidden/>
    <w:uiPriority w:val="99"/>
    <w:semiHidden/>
    <w:rsid w:val="0095640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20E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E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0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t.app.anu.edu.a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rvices.anu.edu.au/learning-teaching/education-data/student-experience-of-learning-teaching-se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gramsandcourses.anu.edu.au/" TargetMode="External"/><Relationship Id="rId4" Type="http://schemas.openxmlformats.org/officeDocument/2006/relationships/settings" Target="settings.xml"/><Relationship Id="rId9" Type="http://schemas.openxmlformats.org/officeDocument/2006/relationships/hyperlink" Target="%20https://services.anu.edu.au/learning-teaching/education-data/student-experience-of-learning-teaching-selt/selt-timetab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3BDFD-9478-4D3E-BC31-BA8A7BAA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422</Words>
  <Characters>2579</Characters>
  <Application>Microsoft Office Word</Application>
  <DocSecurity>0</DocSecurity>
  <Lines>38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Lee</dc:creator>
  <cp:keywords/>
  <dc:description/>
  <cp:lastModifiedBy>Phoebe Carmody</cp:lastModifiedBy>
  <cp:revision>11</cp:revision>
  <dcterms:created xsi:type="dcterms:W3CDTF">2024-05-16T03:21:00Z</dcterms:created>
  <dcterms:modified xsi:type="dcterms:W3CDTF">2026-03-02T00:23:00Z</dcterms:modified>
</cp:coreProperties>
</file>