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0EAF" w14:textId="0F0C0407" w:rsidR="00015526" w:rsidRPr="00F3787C" w:rsidRDefault="00015526" w:rsidP="00F3787C">
      <w:pPr>
        <w:pStyle w:val="Heading1"/>
        <w:spacing w:before="0" w:after="240"/>
        <w:ind w:right="-291"/>
        <w:rPr>
          <w:rFonts w:asciiTheme="majorHAnsi" w:hAnsiTheme="majorHAnsi"/>
          <w:b w:val="0"/>
          <w:bCs/>
          <w:i w:val="0"/>
          <w:iCs/>
          <w:color w:val="BE830E" w:themeColor="accent1"/>
          <w:sz w:val="28"/>
          <w:szCs w:val="28"/>
        </w:rPr>
      </w:pPr>
      <w:r w:rsidRPr="00F3787C">
        <w:rPr>
          <w:rFonts w:asciiTheme="majorHAnsi" w:hAnsiTheme="majorHAnsi"/>
          <w:b w:val="0"/>
          <w:bCs/>
          <w:i w:val="0"/>
          <w:iCs/>
          <w:color w:val="BE830E" w:themeColor="accent1"/>
          <w:sz w:val="28"/>
          <w:szCs w:val="28"/>
        </w:rPr>
        <w:t>009b_</w:t>
      </w:r>
      <w:r w:rsidR="00624C0B" w:rsidRPr="00F3787C">
        <w:rPr>
          <w:rFonts w:asciiTheme="majorHAnsi" w:hAnsiTheme="majorHAnsi"/>
          <w:b w:val="0"/>
          <w:bCs/>
          <w:i w:val="0"/>
          <w:iCs/>
          <w:color w:val="BE830E" w:themeColor="accent1"/>
          <w:sz w:val="28"/>
          <w:szCs w:val="28"/>
        </w:rPr>
        <w:t>Template_</w:t>
      </w:r>
      <w:r w:rsidRPr="00F3787C">
        <w:rPr>
          <w:rFonts w:asciiTheme="majorHAnsi" w:hAnsiTheme="majorHAnsi"/>
          <w:b w:val="0"/>
          <w:bCs/>
          <w:i w:val="0"/>
          <w:iCs/>
          <w:color w:val="BE830E" w:themeColor="accent1"/>
          <w:sz w:val="28"/>
          <w:szCs w:val="28"/>
        </w:rPr>
        <w:t>Mouse Body Condition Score_V1.0</w:t>
      </w:r>
    </w:p>
    <w:p w14:paraId="469D40A4" w14:textId="77777777" w:rsidR="00624C0B" w:rsidRPr="00F3787C" w:rsidRDefault="00015526" w:rsidP="00F3787C">
      <w:pPr>
        <w:spacing w:after="240"/>
        <w:rPr>
          <w:rFonts w:asciiTheme="majorHAnsi" w:hAnsiTheme="majorHAnsi"/>
          <w:bCs/>
          <w:color w:val="BE830E" w:themeColor="accent1"/>
          <w:sz w:val="28"/>
          <w:szCs w:val="28"/>
        </w:rPr>
      </w:pPr>
      <w:r w:rsidRPr="00F3787C">
        <w:rPr>
          <w:rFonts w:asciiTheme="majorHAnsi" w:hAnsiTheme="majorHAnsi"/>
          <w:bCs/>
          <w:color w:val="BE830E" w:themeColor="accent1"/>
          <w:sz w:val="28"/>
          <w:szCs w:val="28"/>
        </w:rPr>
        <w:t xml:space="preserve">Mouse Body Condition Score Guidance </w:t>
      </w:r>
    </w:p>
    <w:p w14:paraId="19C5B117" w14:textId="77777777" w:rsidR="00015526" w:rsidRDefault="00015526" w:rsidP="00F3787C">
      <w:pPr>
        <w:spacing w:before="120" w:after="120"/>
      </w:pPr>
      <w:r>
        <w:t xml:space="preserve">This document outlining the use of body condition scoring in mice is in support of the use of the </w:t>
      </w:r>
      <w:r w:rsidRPr="00D211B0">
        <w:t>AEC Approved Document_009_Template_Mouse Score System_V3.0</w:t>
      </w:r>
      <w:r>
        <w:t xml:space="preserve">. The use of the Mouse Score System and Mouse Body Condition Score documents </w:t>
      </w:r>
      <w:r w:rsidRPr="00CF1451">
        <w:t>ensure</w:t>
      </w:r>
      <w:r>
        <w:t>s</w:t>
      </w:r>
      <w:r w:rsidRPr="00CF1451">
        <w:t xml:space="preserve"> that </w:t>
      </w:r>
      <w:r>
        <w:t xml:space="preserve">there is a consistent approach to assessing animal welfare across the University, and allows for clearer and more efficient communication between researchers, animal technicians and veterinary staff, and ultimately, better welfare outcomes. </w:t>
      </w:r>
    </w:p>
    <w:p w14:paraId="50278D35" w14:textId="77777777" w:rsidR="00015526" w:rsidRDefault="00015526" w:rsidP="00F3787C">
      <w:pPr>
        <w:spacing w:before="120" w:after="120"/>
      </w:pPr>
      <w:r>
        <w:t xml:space="preserve">Body condition scoring is a non-invasive and low stress way of assessing general health in mice, and, when used in conjunction with the Mouse Score System, can be used to assess welfare and define endpoints during research. Mice that are under conditioned may have underlying health conditions that need to be addressed, and will require supportive care. Obese mice may also have underlying conditions that require management, and may develop secondary issues relating to their obesity (e.g. reduced mobility, urine scalding) that need to be managed. </w:t>
      </w:r>
    </w:p>
    <w:p w14:paraId="1860F988" w14:textId="77777777" w:rsidR="00015526" w:rsidRDefault="00015526" w:rsidP="00F3787C">
      <w:pPr>
        <w:spacing w:before="120" w:after="120"/>
      </w:pPr>
      <w:r>
        <w:t xml:space="preserve">Scores are determined by visual assessment and palpation. The scale ranges from 1, emaciated, to 5, obese, with 3 being the optimal body score. Scores are reported out of the total used, i.e. an emaciated mouse would be reported as a body condition score of 1/5. </w:t>
      </w:r>
    </w:p>
    <w:p w14:paraId="5B5190A0" w14:textId="77777777" w:rsidR="00015526" w:rsidRDefault="00015526" w:rsidP="00F3787C">
      <w:pPr>
        <w:spacing w:before="120" w:after="120"/>
      </w:pPr>
      <w:r>
        <w:t xml:space="preserve">Body condition scoring is particularly useful when there are tumours present, fluid in the abdomen (ascites), when mice are pregnant, or in young growing mice, where weight may remain stable despite deteriorating condition. </w:t>
      </w:r>
    </w:p>
    <w:p w14:paraId="63262922" w14:textId="77777777" w:rsidR="00015526" w:rsidRDefault="00015526" w:rsidP="00F3787C">
      <w:pPr>
        <w:spacing w:before="120" w:after="120"/>
      </w:pPr>
      <w:r>
        <w:t xml:space="preserve">To assess the mouse: </w:t>
      </w:r>
    </w:p>
    <w:p w14:paraId="4A04E37B" w14:textId="77777777" w:rsidR="00015526" w:rsidRDefault="00015526" w:rsidP="00F3787C">
      <w:pPr>
        <w:pStyle w:val="ListParagraph"/>
        <w:numPr>
          <w:ilvl w:val="0"/>
          <w:numId w:val="26"/>
        </w:numPr>
        <w:spacing w:before="120" w:after="120" w:line="259" w:lineRule="auto"/>
      </w:pPr>
      <w:r>
        <w:t xml:space="preserve">When opening the cage, visually inspect the mouse, paying attention to the shape of the abdomen, whether any tumours or growths are present, and whether the spine, ribs or dorsal pelvic (hip) bones can be seen. </w:t>
      </w:r>
    </w:p>
    <w:p w14:paraId="3897AF44" w14:textId="77777777" w:rsidR="00015526" w:rsidRDefault="00015526" w:rsidP="00F3787C">
      <w:pPr>
        <w:pStyle w:val="ListParagraph"/>
        <w:numPr>
          <w:ilvl w:val="0"/>
          <w:numId w:val="26"/>
        </w:numPr>
        <w:spacing w:before="120" w:after="120" w:line="259" w:lineRule="auto"/>
      </w:pPr>
      <w:r>
        <w:t xml:space="preserve">The mouse is then gently restrained at the base of the tail with one hand, while the other hand is used to palpate over the rib cage, spine and pelvis (hips). </w:t>
      </w:r>
    </w:p>
    <w:p w14:paraId="2E2B856B" w14:textId="77777777" w:rsidR="00015526" w:rsidRDefault="00015526" w:rsidP="00F3787C">
      <w:pPr>
        <w:pStyle w:val="ListParagraph"/>
        <w:numPr>
          <w:ilvl w:val="0"/>
          <w:numId w:val="26"/>
        </w:numPr>
        <w:spacing w:before="120" w:after="120" w:line="259" w:lineRule="auto"/>
      </w:pPr>
      <w:r>
        <w:t xml:space="preserve">Using the guide below, match your findings to the descriptions listed to determine the score. If a mouse is between scores, this can be expressed in increments of 0.5, </w:t>
      </w:r>
      <w:proofErr w:type="spellStart"/>
      <w:r>
        <w:t>eg.</w:t>
      </w:r>
      <w:proofErr w:type="spellEnd"/>
      <w:r>
        <w:t xml:space="preserve"> a mouse sitting between a score 2 and a score 3 could be assigned a score of 2.5/5. </w:t>
      </w:r>
    </w:p>
    <w:p w14:paraId="07B00607" w14:textId="40AE9E69" w:rsidR="00015526" w:rsidRDefault="00015526" w:rsidP="008D61D1">
      <w:r>
        <w:rPr>
          <w:noProof/>
          <w:lang w:eastAsia="en-AU"/>
        </w:rPr>
        <w:lastRenderedPageBreak/>
        <w:drawing>
          <wp:inline distT="0" distB="0" distL="0" distR="0" wp14:anchorId="6BF93FEA" wp14:editId="5415DD95">
            <wp:extent cx="2795286" cy="2203827"/>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5286" cy="2203827"/>
                    </a:xfrm>
                    <a:prstGeom prst="rect">
                      <a:avLst/>
                    </a:prstGeom>
                    <a:noFill/>
                  </pic:spPr>
                </pic:pic>
              </a:graphicData>
            </a:graphic>
          </wp:inline>
        </w:drawing>
      </w:r>
    </w:p>
    <w:p w14:paraId="4AB1AA5A" w14:textId="5620EFE5" w:rsidR="008D61D1" w:rsidRPr="008D61D1" w:rsidRDefault="008D61D1" w:rsidP="00F3787C">
      <w:pPr>
        <w:spacing w:after="240"/>
        <w:rPr>
          <w:color w:val="BE830E" w:themeColor="accent1"/>
          <w:sz w:val="28"/>
          <w:szCs w:val="28"/>
        </w:rPr>
      </w:pPr>
      <w:r w:rsidRPr="008D61D1">
        <w:rPr>
          <w:color w:val="BE830E" w:themeColor="accent1"/>
          <w:sz w:val="28"/>
          <w:szCs w:val="28"/>
        </w:rPr>
        <w:t>Mouse Body condition score</w:t>
      </w:r>
    </w:p>
    <w:p w14:paraId="055CB014" w14:textId="77777777" w:rsidR="008D61D1" w:rsidRPr="008D61D1" w:rsidRDefault="008D61D1" w:rsidP="008D61D1"/>
    <w:tbl>
      <w:tblPr>
        <w:tblStyle w:val="TableGrid"/>
        <w:tblW w:w="0" w:type="auto"/>
        <w:tblLook w:val="04A0" w:firstRow="1" w:lastRow="0" w:firstColumn="1" w:lastColumn="0" w:noHBand="0" w:noVBand="1"/>
      </w:tblPr>
      <w:tblGrid>
        <w:gridCol w:w="794"/>
        <w:gridCol w:w="5852"/>
        <w:gridCol w:w="2409"/>
      </w:tblGrid>
      <w:tr w:rsidR="00015526" w:rsidRPr="00D211B0" w14:paraId="37EA7DA5" w14:textId="77777777" w:rsidTr="00D27F7A">
        <w:trPr>
          <w:trHeight w:val="300"/>
        </w:trPr>
        <w:tc>
          <w:tcPr>
            <w:tcW w:w="794" w:type="dxa"/>
          </w:tcPr>
          <w:p w14:paraId="06E3F55E" w14:textId="16E6D664" w:rsidR="008D61D1" w:rsidRPr="00D211B0" w:rsidRDefault="008D61D1" w:rsidP="00D27F7A">
            <w:pPr>
              <w:rPr>
                <w:rFonts w:ascii="Public Sans Light" w:eastAsia="Public Sans Light" w:hAnsi="Public Sans Light" w:cs="Times New Roman"/>
                <w:b/>
                <w:sz w:val="22"/>
              </w:rPr>
            </w:pPr>
          </w:p>
        </w:tc>
        <w:tc>
          <w:tcPr>
            <w:tcW w:w="0" w:type="auto"/>
          </w:tcPr>
          <w:p w14:paraId="7248BAD0" w14:textId="77777777" w:rsidR="00015526" w:rsidRPr="00D211B0" w:rsidRDefault="00015526" w:rsidP="00D27F7A">
            <w:pPr>
              <w:rPr>
                <w:rFonts w:ascii="Public Sans Light" w:eastAsia="Public Sans Light" w:hAnsi="Public Sans Light" w:cs="Times New Roman"/>
                <w:b/>
                <w:sz w:val="22"/>
              </w:rPr>
            </w:pPr>
            <w:r w:rsidRPr="00D211B0">
              <w:rPr>
                <w:rFonts w:ascii="Public Sans Light" w:eastAsia="Public Sans Light" w:hAnsi="Public Sans Light" w:cs="Times New Roman"/>
                <w:b/>
                <w:sz w:val="22"/>
              </w:rPr>
              <w:t>Description</w:t>
            </w:r>
          </w:p>
        </w:tc>
        <w:tc>
          <w:tcPr>
            <w:tcW w:w="0" w:type="auto"/>
          </w:tcPr>
          <w:p w14:paraId="6B33A915" w14:textId="77777777" w:rsidR="00015526" w:rsidRPr="00D211B0" w:rsidRDefault="00015526" w:rsidP="00D27F7A">
            <w:pPr>
              <w:rPr>
                <w:rFonts w:ascii="Public Sans Light" w:eastAsia="Public Sans Light" w:hAnsi="Public Sans Light" w:cs="Times New Roman"/>
                <w:b/>
                <w:sz w:val="22"/>
              </w:rPr>
            </w:pPr>
            <w:r>
              <w:rPr>
                <w:rFonts w:ascii="Public Sans Light" w:eastAsia="Public Sans Light" w:hAnsi="Public Sans Light" w:cs="Times New Roman"/>
                <w:b/>
                <w:sz w:val="22"/>
              </w:rPr>
              <w:t>Example Diagram</w:t>
            </w:r>
          </w:p>
        </w:tc>
      </w:tr>
      <w:tr w:rsidR="00015526" w:rsidRPr="00D211B0" w14:paraId="17EE7CE4" w14:textId="77777777" w:rsidTr="00D27F7A">
        <w:trPr>
          <w:trHeight w:val="300"/>
        </w:trPr>
        <w:tc>
          <w:tcPr>
            <w:tcW w:w="794" w:type="dxa"/>
          </w:tcPr>
          <w:p w14:paraId="39E2F5E3" w14:textId="77777777" w:rsidR="00015526" w:rsidRPr="00D211B0" w:rsidRDefault="00015526" w:rsidP="00D27F7A">
            <w:pPr>
              <w:rPr>
                <w:rFonts w:ascii="Calibri" w:eastAsia="Public Sans Light" w:hAnsi="Calibri" w:cs="Calibri"/>
              </w:rPr>
            </w:pPr>
            <w:r w:rsidRPr="006605C5">
              <w:rPr>
                <w:rFonts w:ascii="Calibri" w:eastAsia="Public Sans Light" w:hAnsi="Calibri" w:cs="Calibri"/>
              </w:rPr>
              <w:t>1</w:t>
            </w:r>
          </w:p>
        </w:tc>
        <w:tc>
          <w:tcPr>
            <w:tcW w:w="0" w:type="auto"/>
          </w:tcPr>
          <w:p w14:paraId="52FFE23A" w14:textId="77777777" w:rsidR="00015526" w:rsidRPr="00F3787C" w:rsidRDefault="00015526" w:rsidP="00F3787C">
            <w:pPr>
              <w:spacing w:before="120" w:after="120"/>
              <w:rPr>
                <w:szCs w:val="20"/>
              </w:rPr>
            </w:pPr>
            <w:r w:rsidRPr="00F3787C">
              <w:rPr>
                <w:szCs w:val="20"/>
              </w:rPr>
              <w:t>The mouse is emaciated</w:t>
            </w:r>
          </w:p>
          <w:p w14:paraId="3D969FF7" w14:textId="77777777" w:rsidR="00015526" w:rsidRPr="00F3787C" w:rsidRDefault="00015526" w:rsidP="00F3787C">
            <w:pPr>
              <w:pStyle w:val="ListParagraph"/>
              <w:numPr>
                <w:ilvl w:val="0"/>
                <w:numId w:val="27"/>
              </w:numPr>
              <w:spacing w:before="120" w:after="120"/>
              <w:rPr>
                <w:szCs w:val="20"/>
              </w:rPr>
            </w:pPr>
            <w:r w:rsidRPr="00F3787C">
              <w:rPr>
                <w:szCs w:val="20"/>
              </w:rPr>
              <w:t>The spine, pelvis and ribs will be prominent when visually assessing the mouse</w:t>
            </w:r>
          </w:p>
          <w:p w14:paraId="568398DA" w14:textId="77777777" w:rsidR="00015526" w:rsidRPr="00F3787C" w:rsidRDefault="00015526" w:rsidP="00F3787C">
            <w:pPr>
              <w:pStyle w:val="ListParagraph"/>
              <w:numPr>
                <w:ilvl w:val="0"/>
                <w:numId w:val="27"/>
              </w:numPr>
              <w:spacing w:before="120" w:after="120"/>
              <w:rPr>
                <w:szCs w:val="20"/>
              </w:rPr>
            </w:pPr>
            <w:r w:rsidRPr="00F3787C">
              <w:rPr>
                <w:szCs w:val="20"/>
              </w:rPr>
              <w:t>On palpation, the ribs, spine from pelvis to neck and dorsal pelvic bones will be easily felt</w:t>
            </w:r>
          </w:p>
          <w:p w14:paraId="118BC009" w14:textId="77777777" w:rsidR="00015526" w:rsidRPr="00F3787C" w:rsidRDefault="00015526" w:rsidP="00F3787C">
            <w:pPr>
              <w:pStyle w:val="ListParagraph"/>
              <w:numPr>
                <w:ilvl w:val="0"/>
                <w:numId w:val="27"/>
              </w:numPr>
              <w:spacing w:before="120" w:after="120"/>
              <w:rPr>
                <w:szCs w:val="20"/>
              </w:rPr>
            </w:pPr>
            <w:r w:rsidRPr="00F3787C">
              <w:rPr>
                <w:szCs w:val="20"/>
              </w:rPr>
              <w:t xml:space="preserve">The *vertebrae can be felt individually </w:t>
            </w:r>
          </w:p>
          <w:p w14:paraId="3952CEC5" w14:textId="77777777" w:rsidR="00015526" w:rsidRPr="00765FEE" w:rsidRDefault="00015526" w:rsidP="00D27F7A">
            <w:pPr>
              <w:rPr>
                <w:rFonts w:ascii="Public Sans Light" w:eastAsia="Public Sans Light" w:hAnsi="Public Sans Light" w:cs="Times New Roman"/>
                <w:sz w:val="22"/>
              </w:rPr>
            </w:pPr>
          </w:p>
        </w:tc>
        <w:tc>
          <w:tcPr>
            <w:tcW w:w="0" w:type="auto"/>
          </w:tcPr>
          <w:p w14:paraId="38D32991" w14:textId="77777777" w:rsidR="00015526" w:rsidRPr="00D211B0" w:rsidRDefault="00015526" w:rsidP="00D27F7A">
            <w:pPr>
              <w:jc w:val="center"/>
              <w:rPr>
                <w:rFonts w:ascii="Public Sans Light" w:eastAsia="Public Sans Light" w:hAnsi="Public Sans Light" w:cs="Times New Roman"/>
              </w:rPr>
            </w:pPr>
            <w:r>
              <w:rPr>
                <w:noProof/>
                <w:lang w:eastAsia="en-AU"/>
              </w:rPr>
              <w:drawing>
                <wp:inline distT="0" distB="0" distL="0" distR="0" wp14:anchorId="65E2746B" wp14:editId="3B991E2A">
                  <wp:extent cx="1109304" cy="1431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631" r="17172"/>
                          <a:stretch/>
                        </pic:blipFill>
                        <pic:spPr bwMode="auto">
                          <a:xfrm>
                            <a:off x="0" y="0"/>
                            <a:ext cx="1163478" cy="1501131"/>
                          </a:xfrm>
                          <a:prstGeom prst="rect">
                            <a:avLst/>
                          </a:prstGeom>
                          <a:ln>
                            <a:noFill/>
                          </a:ln>
                          <a:extLst>
                            <a:ext uri="{53640926-AAD7-44D8-BBD7-CCE9431645EC}">
                              <a14:shadowObscured xmlns:a14="http://schemas.microsoft.com/office/drawing/2010/main"/>
                            </a:ext>
                          </a:extLst>
                        </pic:spPr>
                      </pic:pic>
                    </a:graphicData>
                  </a:graphic>
                </wp:inline>
              </w:drawing>
            </w:r>
          </w:p>
        </w:tc>
      </w:tr>
      <w:tr w:rsidR="00015526" w:rsidRPr="00D211B0" w14:paraId="3911ED16" w14:textId="77777777" w:rsidTr="00D27F7A">
        <w:trPr>
          <w:trHeight w:val="300"/>
        </w:trPr>
        <w:tc>
          <w:tcPr>
            <w:tcW w:w="794" w:type="dxa"/>
          </w:tcPr>
          <w:p w14:paraId="3339E8CE" w14:textId="77777777" w:rsidR="00015526" w:rsidRPr="006605C5" w:rsidRDefault="00015526" w:rsidP="00D27F7A">
            <w:pPr>
              <w:rPr>
                <w:rFonts w:ascii="Calibri" w:eastAsia="Public Sans Light" w:hAnsi="Calibri" w:cs="Calibri"/>
              </w:rPr>
            </w:pPr>
            <w:r w:rsidRPr="006605C5">
              <w:rPr>
                <w:rFonts w:ascii="Calibri" w:eastAsia="Public Sans Light" w:hAnsi="Calibri" w:cs="Calibri"/>
              </w:rPr>
              <w:t>2</w:t>
            </w:r>
          </w:p>
        </w:tc>
        <w:tc>
          <w:tcPr>
            <w:tcW w:w="0" w:type="auto"/>
          </w:tcPr>
          <w:p w14:paraId="4FA50698" w14:textId="77777777" w:rsidR="00015526" w:rsidRPr="00F3787C" w:rsidRDefault="00015526" w:rsidP="00F3787C">
            <w:pPr>
              <w:spacing w:before="120" w:after="120"/>
              <w:rPr>
                <w:szCs w:val="20"/>
              </w:rPr>
            </w:pPr>
            <w:r w:rsidRPr="00F3787C">
              <w:rPr>
                <w:szCs w:val="20"/>
              </w:rPr>
              <w:t xml:space="preserve">The mouse is under conditioned </w:t>
            </w:r>
          </w:p>
          <w:p w14:paraId="08FAD44E" w14:textId="77777777" w:rsidR="00015526" w:rsidRPr="00F3787C" w:rsidRDefault="00015526" w:rsidP="00F3787C">
            <w:pPr>
              <w:pStyle w:val="ListParagraph"/>
              <w:numPr>
                <w:ilvl w:val="0"/>
                <w:numId w:val="27"/>
              </w:numPr>
              <w:spacing w:before="120" w:after="120"/>
              <w:rPr>
                <w:szCs w:val="20"/>
              </w:rPr>
            </w:pPr>
            <w:r w:rsidRPr="00F3787C">
              <w:rPr>
                <w:szCs w:val="20"/>
              </w:rPr>
              <w:t>The spine may be prominent when visually assessing the mouse</w:t>
            </w:r>
          </w:p>
          <w:p w14:paraId="19AF7B12" w14:textId="77777777" w:rsidR="00015526" w:rsidRPr="00765FEE" w:rsidRDefault="00015526" w:rsidP="00F3787C">
            <w:pPr>
              <w:pStyle w:val="ListParagraph"/>
              <w:numPr>
                <w:ilvl w:val="0"/>
                <w:numId w:val="27"/>
              </w:numPr>
              <w:spacing w:before="120" w:after="120"/>
              <w:rPr>
                <w:sz w:val="22"/>
              </w:rPr>
            </w:pPr>
            <w:r w:rsidRPr="00F3787C">
              <w:rPr>
                <w:szCs w:val="20"/>
              </w:rPr>
              <w:t>On palpation, the spine and dorsal pelvic bones are easily felt, but with some muscle either side of the spine present</w:t>
            </w:r>
          </w:p>
        </w:tc>
        <w:tc>
          <w:tcPr>
            <w:tcW w:w="0" w:type="auto"/>
          </w:tcPr>
          <w:p w14:paraId="7C1126FF" w14:textId="77777777" w:rsidR="00015526" w:rsidRPr="00D211B0" w:rsidRDefault="00015526" w:rsidP="00D27F7A">
            <w:pPr>
              <w:jc w:val="center"/>
              <w:rPr>
                <w:rFonts w:ascii="Public Sans Light" w:eastAsia="Public Sans Light" w:hAnsi="Public Sans Light" w:cs="Times New Roman"/>
              </w:rPr>
            </w:pPr>
            <w:r>
              <w:rPr>
                <w:noProof/>
                <w:lang w:eastAsia="en-AU"/>
              </w:rPr>
              <w:drawing>
                <wp:inline distT="0" distB="0" distL="0" distR="0" wp14:anchorId="7C26FD4F" wp14:editId="7ED0A78C">
                  <wp:extent cx="1039495" cy="134620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8881" r="14685"/>
                          <a:stretch/>
                        </pic:blipFill>
                        <pic:spPr bwMode="auto">
                          <a:xfrm>
                            <a:off x="0" y="0"/>
                            <a:ext cx="1039495" cy="1346200"/>
                          </a:xfrm>
                          <a:prstGeom prst="rect">
                            <a:avLst/>
                          </a:prstGeom>
                          <a:ln>
                            <a:noFill/>
                          </a:ln>
                          <a:extLst>
                            <a:ext uri="{53640926-AAD7-44D8-BBD7-CCE9431645EC}">
                              <a14:shadowObscured xmlns:a14="http://schemas.microsoft.com/office/drawing/2010/main"/>
                            </a:ext>
                          </a:extLst>
                        </pic:spPr>
                      </pic:pic>
                    </a:graphicData>
                  </a:graphic>
                </wp:inline>
              </w:drawing>
            </w:r>
          </w:p>
        </w:tc>
      </w:tr>
      <w:tr w:rsidR="00015526" w:rsidRPr="00D211B0" w14:paraId="68EA6692" w14:textId="77777777" w:rsidTr="00D27F7A">
        <w:trPr>
          <w:trHeight w:val="300"/>
        </w:trPr>
        <w:tc>
          <w:tcPr>
            <w:tcW w:w="794" w:type="dxa"/>
          </w:tcPr>
          <w:p w14:paraId="7FC146EB" w14:textId="77777777" w:rsidR="00015526" w:rsidRPr="006605C5" w:rsidRDefault="00015526" w:rsidP="00D27F7A">
            <w:pPr>
              <w:rPr>
                <w:rFonts w:ascii="Calibri" w:eastAsia="Public Sans Light" w:hAnsi="Calibri" w:cs="Calibri"/>
              </w:rPr>
            </w:pPr>
            <w:r w:rsidRPr="006605C5">
              <w:rPr>
                <w:rFonts w:ascii="Calibri" w:eastAsia="Public Sans Light" w:hAnsi="Calibri" w:cs="Calibri"/>
              </w:rPr>
              <w:t>3</w:t>
            </w:r>
          </w:p>
        </w:tc>
        <w:tc>
          <w:tcPr>
            <w:tcW w:w="0" w:type="auto"/>
          </w:tcPr>
          <w:p w14:paraId="34CAB516" w14:textId="77777777" w:rsidR="00015526" w:rsidRPr="00F3787C" w:rsidRDefault="00015526" w:rsidP="00F3787C">
            <w:pPr>
              <w:spacing w:before="120" w:after="120"/>
              <w:rPr>
                <w:szCs w:val="20"/>
              </w:rPr>
            </w:pPr>
            <w:r w:rsidRPr="00F3787C">
              <w:rPr>
                <w:szCs w:val="20"/>
              </w:rPr>
              <w:t xml:space="preserve">The mouse is well conditioned </w:t>
            </w:r>
          </w:p>
          <w:p w14:paraId="5F91CF74" w14:textId="77777777" w:rsidR="00015526" w:rsidRPr="00F3787C" w:rsidRDefault="00015526" w:rsidP="00F3787C">
            <w:pPr>
              <w:pStyle w:val="ListParagraph"/>
              <w:numPr>
                <w:ilvl w:val="0"/>
                <w:numId w:val="27"/>
              </w:numPr>
              <w:spacing w:before="120" w:after="120"/>
              <w:rPr>
                <w:szCs w:val="20"/>
              </w:rPr>
            </w:pPr>
            <w:r w:rsidRPr="00F3787C">
              <w:rPr>
                <w:szCs w:val="20"/>
              </w:rPr>
              <w:t xml:space="preserve">The outlines of the ribs, spine and pelvis </w:t>
            </w:r>
            <w:proofErr w:type="gramStart"/>
            <w:r w:rsidRPr="00F3787C">
              <w:rPr>
                <w:szCs w:val="20"/>
              </w:rPr>
              <w:t>are not able to</w:t>
            </w:r>
            <w:proofErr w:type="gramEnd"/>
            <w:r w:rsidRPr="00F3787C">
              <w:rPr>
                <w:szCs w:val="20"/>
              </w:rPr>
              <w:t xml:space="preserve"> be visualised</w:t>
            </w:r>
          </w:p>
          <w:p w14:paraId="77D07366" w14:textId="77777777" w:rsidR="00015526" w:rsidRPr="00765FEE" w:rsidRDefault="00015526" w:rsidP="00F3787C">
            <w:pPr>
              <w:pStyle w:val="ListParagraph"/>
              <w:numPr>
                <w:ilvl w:val="0"/>
                <w:numId w:val="27"/>
              </w:numPr>
              <w:spacing w:before="120" w:after="120"/>
              <w:rPr>
                <w:sz w:val="22"/>
              </w:rPr>
            </w:pPr>
            <w:r w:rsidRPr="00F3787C">
              <w:rPr>
                <w:szCs w:val="20"/>
              </w:rPr>
              <w:t>On palpation, the spine and dorsal pelvic bones can be felt with slight pressure</w:t>
            </w:r>
          </w:p>
        </w:tc>
        <w:tc>
          <w:tcPr>
            <w:tcW w:w="0" w:type="auto"/>
          </w:tcPr>
          <w:p w14:paraId="12E7FD3A" w14:textId="77777777" w:rsidR="00015526" w:rsidRPr="00D211B0" w:rsidRDefault="00015526" w:rsidP="00D27F7A">
            <w:pPr>
              <w:jc w:val="center"/>
              <w:rPr>
                <w:rFonts w:ascii="Public Sans Light" w:eastAsia="Public Sans Light" w:hAnsi="Public Sans Light" w:cs="Times New Roman"/>
              </w:rPr>
            </w:pPr>
            <w:r>
              <w:rPr>
                <w:noProof/>
                <w:lang w:eastAsia="en-AU"/>
              </w:rPr>
              <w:drawing>
                <wp:inline distT="0" distB="0" distL="0" distR="0" wp14:anchorId="25B89CC6" wp14:editId="36631599">
                  <wp:extent cx="1174750" cy="1308205"/>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3074" r="11257"/>
                          <a:stretch/>
                        </pic:blipFill>
                        <pic:spPr bwMode="auto">
                          <a:xfrm>
                            <a:off x="0" y="0"/>
                            <a:ext cx="1197187" cy="1333191"/>
                          </a:xfrm>
                          <a:prstGeom prst="rect">
                            <a:avLst/>
                          </a:prstGeom>
                          <a:ln>
                            <a:noFill/>
                          </a:ln>
                          <a:extLst>
                            <a:ext uri="{53640926-AAD7-44D8-BBD7-CCE9431645EC}">
                              <a14:shadowObscured xmlns:a14="http://schemas.microsoft.com/office/drawing/2010/main"/>
                            </a:ext>
                          </a:extLst>
                        </pic:spPr>
                      </pic:pic>
                    </a:graphicData>
                  </a:graphic>
                </wp:inline>
              </w:drawing>
            </w:r>
          </w:p>
        </w:tc>
      </w:tr>
      <w:tr w:rsidR="00015526" w:rsidRPr="00D211B0" w14:paraId="38850E82" w14:textId="77777777" w:rsidTr="00D27F7A">
        <w:trPr>
          <w:trHeight w:val="300"/>
        </w:trPr>
        <w:tc>
          <w:tcPr>
            <w:tcW w:w="794" w:type="dxa"/>
          </w:tcPr>
          <w:p w14:paraId="036DDA57" w14:textId="77777777" w:rsidR="00015526" w:rsidRPr="006605C5" w:rsidRDefault="00015526" w:rsidP="00D27F7A">
            <w:pPr>
              <w:rPr>
                <w:rFonts w:ascii="Calibri" w:eastAsia="Public Sans Light" w:hAnsi="Calibri" w:cs="Calibri"/>
              </w:rPr>
            </w:pPr>
            <w:r w:rsidRPr="006605C5">
              <w:rPr>
                <w:rFonts w:ascii="Calibri" w:eastAsia="Public Sans Light" w:hAnsi="Calibri" w:cs="Calibri"/>
              </w:rPr>
              <w:t>4</w:t>
            </w:r>
          </w:p>
        </w:tc>
        <w:tc>
          <w:tcPr>
            <w:tcW w:w="0" w:type="auto"/>
          </w:tcPr>
          <w:p w14:paraId="285DF347" w14:textId="77777777" w:rsidR="00015526" w:rsidRPr="00F3787C" w:rsidRDefault="00015526" w:rsidP="00F3787C">
            <w:pPr>
              <w:spacing w:before="120" w:after="120"/>
              <w:rPr>
                <w:szCs w:val="20"/>
              </w:rPr>
            </w:pPr>
            <w:r w:rsidRPr="00F3787C">
              <w:rPr>
                <w:szCs w:val="20"/>
              </w:rPr>
              <w:t>The mouse is over conditioned</w:t>
            </w:r>
          </w:p>
          <w:p w14:paraId="374AC30F" w14:textId="77777777" w:rsidR="00015526" w:rsidRPr="00F3787C" w:rsidRDefault="00015526" w:rsidP="00F3787C">
            <w:pPr>
              <w:pStyle w:val="ListParagraph"/>
              <w:numPr>
                <w:ilvl w:val="0"/>
                <w:numId w:val="27"/>
              </w:numPr>
              <w:spacing w:before="120" w:after="120"/>
              <w:rPr>
                <w:szCs w:val="20"/>
              </w:rPr>
            </w:pPr>
            <w:r w:rsidRPr="00F3787C">
              <w:rPr>
                <w:szCs w:val="20"/>
              </w:rPr>
              <w:t xml:space="preserve">The outlines of the ribs, spine and pelvis </w:t>
            </w:r>
            <w:proofErr w:type="gramStart"/>
            <w:r w:rsidRPr="00F3787C">
              <w:rPr>
                <w:szCs w:val="20"/>
              </w:rPr>
              <w:t>are not able to</w:t>
            </w:r>
            <w:proofErr w:type="gramEnd"/>
            <w:r w:rsidRPr="00F3787C">
              <w:rPr>
                <w:szCs w:val="20"/>
              </w:rPr>
              <w:t xml:space="preserve"> be visualised, and the mouse is a round shape when viewed from above</w:t>
            </w:r>
          </w:p>
          <w:p w14:paraId="4A29EF3D" w14:textId="77777777" w:rsidR="00015526" w:rsidRPr="003F6A5F" w:rsidRDefault="00015526" w:rsidP="00F3787C">
            <w:pPr>
              <w:pStyle w:val="ListParagraph"/>
              <w:numPr>
                <w:ilvl w:val="0"/>
                <w:numId w:val="27"/>
              </w:numPr>
              <w:spacing w:before="120" w:after="120"/>
              <w:rPr>
                <w:sz w:val="22"/>
              </w:rPr>
            </w:pPr>
            <w:r w:rsidRPr="00F3787C">
              <w:rPr>
                <w:szCs w:val="20"/>
              </w:rPr>
              <w:t>On palpation, the spine and dorsal pelvic bones can only be felt with firm pressure, with fat palpable over ribs, spine and pelvis</w:t>
            </w:r>
          </w:p>
        </w:tc>
        <w:tc>
          <w:tcPr>
            <w:tcW w:w="0" w:type="auto"/>
          </w:tcPr>
          <w:p w14:paraId="45CBDA5D" w14:textId="77777777" w:rsidR="00015526" w:rsidRPr="00D211B0" w:rsidRDefault="00015526" w:rsidP="00D27F7A">
            <w:pPr>
              <w:jc w:val="center"/>
              <w:rPr>
                <w:rFonts w:ascii="Public Sans Light" w:eastAsia="Public Sans Light" w:hAnsi="Public Sans Light" w:cs="Times New Roman"/>
              </w:rPr>
            </w:pPr>
            <w:r>
              <w:rPr>
                <w:noProof/>
                <w:lang w:eastAsia="en-AU"/>
              </w:rPr>
              <w:drawing>
                <wp:inline distT="0" distB="0" distL="0" distR="0" wp14:anchorId="124054DE" wp14:editId="49048AA9">
                  <wp:extent cx="1271541" cy="1289050"/>
                  <wp:effectExtent l="0" t="0" r="508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3846" r="7037"/>
                          <a:stretch/>
                        </pic:blipFill>
                        <pic:spPr bwMode="auto">
                          <a:xfrm>
                            <a:off x="0" y="0"/>
                            <a:ext cx="1300168" cy="1318071"/>
                          </a:xfrm>
                          <a:prstGeom prst="rect">
                            <a:avLst/>
                          </a:prstGeom>
                          <a:ln>
                            <a:noFill/>
                          </a:ln>
                          <a:extLst>
                            <a:ext uri="{53640926-AAD7-44D8-BBD7-CCE9431645EC}">
                              <a14:shadowObscured xmlns:a14="http://schemas.microsoft.com/office/drawing/2010/main"/>
                            </a:ext>
                          </a:extLst>
                        </pic:spPr>
                      </pic:pic>
                    </a:graphicData>
                  </a:graphic>
                </wp:inline>
              </w:drawing>
            </w:r>
          </w:p>
        </w:tc>
      </w:tr>
      <w:tr w:rsidR="00015526" w:rsidRPr="00D211B0" w14:paraId="1FD1A1AB" w14:textId="77777777" w:rsidTr="00D27F7A">
        <w:trPr>
          <w:trHeight w:val="300"/>
        </w:trPr>
        <w:tc>
          <w:tcPr>
            <w:tcW w:w="794" w:type="dxa"/>
          </w:tcPr>
          <w:p w14:paraId="638A5A34" w14:textId="77777777" w:rsidR="00015526" w:rsidRPr="006605C5" w:rsidRDefault="00015526" w:rsidP="00D27F7A">
            <w:pPr>
              <w:rPr>
                <w:rFonts w:ascii="Calibri" w:eastAsia="Public Sans Light" w:hAnsi="Calibri" w:cs="Calibri"/>
              </w:rPr>
            </w:pPr>
            <w:r w:rsidRPr="006605C5">
              <w:rPr>
                <w:rFonts w:ascii="Calibri" w:eastAsia="Public Sans Light" w:hAnsi="Calibri" w:cs="Calibri"/>
              </w:rPr>
              <w:lastRenderedPageBreak/>
              <w:t>5</w:t>
            </w:r>
          </w:p>
        </w:tc>
        <w:tc>
          <w:tcPr>
            <w:tcW w:w="0" w:type="auto"/>
          </w:tcPr>
          <w:p w14:paraId="4DB379F2" w14:textId="77777777" w:rsidR="00015526" w:rsidRPr="00F3787C" w:rsidRDefault="00015526" w:rsidP="00F3787C">
            <w:pPr>
              <w:spacing w:before="120" w:after="120"/>
              <w:rPr>
                <w:szCs w:val="20"/>
              </w:rPr>
            </w:pPr>
            <w:r w:rsidRPr="00F3787C">
              <w:rPr>
                <w:szCs w:val="20"/>
              </w:rPr>
              <w:t xml:space="preserve">The mouse is obese </w:t>
            </w:r>
          </w:p>
          <w:p w14:paraId="795A18D2" w14:textId="77777777" w:rsidR="00015526" w:rsidRPr="00F3787C" w:rsidRDefault="00015526" w:rsidP="00F3787C">
            <w:pPr>
              <w:pStyle w:val="ListParagraph"/>
              <w:numPr>
                <w:ilvl w:val="0"/>
                <w:numId w:val="27"/>
              </w:numPr>
              <w:spacing w:before="120" w:after="120"/>
              <w:rPr>
                <w:szCs w:val="20"/>
              </w:rPr>
            </w:pPr>
            <w:r w:rsidRPr="00F3787C">
              <w:rPr>
                <w:szCs w:val="20"/>
              </w:rPr>
              <w:t xml:space="preserve">The outlines of the ribs, spine and pelvis </w:t>
            </w:r>
            <w:proofErr w:type="gramStart"/>
            <w:r w:rsidRPr="00F3787C">
              <w:rPr>
                <w:szCs w:val="20"/>
              </w:rPr>
              <w:t>are not able to</w:t>
            </w:r>
            <w:proofErr w:type="gramEnd"/>
            <w:r w:rsidRPr="00F3787C">
              <w:rPr>
                <w:szCs w:val="20"/>
              </w:rPr>
              <w:t xml:space="preserve"> be visualised, and the mouse may be as wide as it is long </w:t>
            </w:r>
          </w:p>
          <w:p w14:paraId="10771D50" w14:textId="77777777" w:rsidR="00015526" w:rsidRPr="00765FEE" w:rsidRDefault="00015526" w:rsidP="00F3787C">
            <w:pPr>
              <w:pStyle w:val="ListParagraph"/>
              <w:numPr>
                <w:ilvl w:val="0"/>
                <w:numId w:val="27"/>
              </w:numPr>
              <w:spacing w:before="120" w:after="120"/>
              <w:rPr>
                <w:sz w:val="22"/>
              </w:rPr>
            </w:pPr>
            <w:r w:rsidRPr="00F3787C">
              <w:rPr>
                <w:szCs w:val="20"/>
              </w:rPr>
              <w:t xml:space="preserve">On palpation, the spine and dorsal pelvic bones cannot be </w:t>
            </w:r>
            <w:proofErr w:type="gramStart"/>
            <w:r w:rsidRPr="00F3787C">
              <w:rPr>
                <w:szCs w:val="20"/>
              </w:rPr>
              <w:t>felt</w:t>
            </w:r>
            <w:proofErr w:type="gramEnd"/>
            <w:r w:rsidRPr="00F3787C">
              <w:rPr>
                <w:szCs w:val="20"/>
              </w:rPr>
              <w:t xml:space="preserve"> and the mouse is generally smooth and bulky</w:t>
            </w:r>
            <w:r w:rsidRPr="00765FEE">
              <w:rPr>
                <w:sz w:val="22"/>
              </w:rPr>
              <w:t xml:space="preserve"> </w:t>
            </w:r>
          </w:p>
        </w:tc>
        <w:tc>
          <w:tcPr>
            <w:tcW w:w="0" w:type="auto"/>
          </w:tcPr>
          <w:p w14:paraId="44AC44A1" w14:textId="77777777" w:rsidR="00015526" w:rsidRPr="00D211B0" w:rsidRDefault="00015526" w:rsidP="00D27F7A">
            <w:pPr>
              <w:rPr>
                <w:rFonts w:ascii="Public Sans Light" w:eastAsia="Public Sans Light" w:hAnsi="Public Sans Light" w:cs="Times New Roman"/>
              </w:rPr>
            </w:pPr>
            <w:r>
              <w:rPr>
                <w:noProof/>
                <w:lang w:eastAsia="en-AU"/>
              </w:rPr>
              <w:drawing>
                <wp:inline distT="0" distB="0" distL="0" distR="0" wp14:anchorId="4E485035" wp14:editId="4739E0CA">
                  <wp:extent cx="1392864" cy="1409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0403" r="5841"/>
                          <a:stretch/>
                        </pic:blipFill>
                        <pic:spPr bwMode="auto">
                          <a:xfrm>
                            <a:off x="0" y="0"/>
                            <a:ext cx="1412554" cy="1429628"/>
                          </a:xfrm>
                          <a:prstGeom prst="rect">
                            <a:avLst/>
                          </a:prstGeom>
                          <a:ln>
                            <a:noFill/>
                          </a:ln>
                          <a:extLst>
                            <a:ext uri="{53640926-AAD7-44D8-BBD7-CCE9431645EC}">
                              <a14:shadowObscured xmlns:a14="http://schemas.microsoft.com/office/drawing/2010/main"/>
                            </a:ext>
                          </a:extLst>
                        </pic:spPr>
                      </pic:pic>
                    </a:graphicData>
                  </a:graphic>
                </wp:inline>
              </w:drawing>
            </w:r>
          </w:p>
        </w:tc>
      </w:tr>
    </w:tbl>
    <w:p w14:paraId="4833D40B" w14:textId="77777777" w:rsidR="00015526" w:rsidRDefault="00015526" w:rsidP="00F3787C">
      <w:pPr>
        <w:spacing w:before="120" w:after="120"/>
      </w:pPr>
      <w:r>
        <w:t>*The spinal column is made up of many individual vertebrae</w:t>
      </w:r>
    </w:p>
    <w:p w14:paraId="075A894F" w14:textId="77777777" w:rsidR="00015526" w:rsidRPr="00D211B0" w:rsidRDefault="00015526" w:rsidP="00F3787C">
      <w:pPr>
        <w:spacing w:before="120" w:after="120"/>
      </w:pPr>
      <w:r>
        <w:t xml:space="preserve">Table adapted from: </w:t>
      </w:r>
      <w:r w:rsidRPr="004F3BCB">
        <w:t xml:space="preserve">Burkholder, T., Foltz, C., Karlsson, E., Linton, C.G. and Smith, J.M. (2012), Health Evaluation of Experimental Laboratory Mice. Current Protocols in Mouse Biology, 2: 145-165. </w:t>
      </w:r>
      <w:hyperlink r:id="rId17" w:history="1">
        <w:r w:rsidRPr="00B500DF">
          <w:rPr>
            <w:rStyle w:val="Hyperlink"/>
          </w:rPr>
          <w:t>https://doi.org/10.1002/9780470942390.mo110217</w:t>
        </w:r>
      </w:hyperlink>
      <w:r>
        <w:t xml:space="preserve"> </w:t>
      </w:r>
    </w:p>
    <w:p w14:paraId="375250F9" w14:textId="77777777" w:rsidR="00421BA0" w:rsidRPr="005D2310" w:rsidRDefault="00421BA0" w:rsidP="00C15476"/>
    <w:sectPr w:rsidR="00421BA0" w:rsidRPr="005D2310" w:rsidSect="004C16F1">
      <w:headerReference w:type="default" r:id="rId18"/>
      <w:footerReference w:type="default" r:id="rId19"/>
      <w:headerReference w:type="first" r:id="rId20"/>
      <w:footerReference w:type="first" r:id="rId21"/>
      <w:pgSz w:w="11900" w:h="16840"/>
      <w:pgMar w:top="1808" w:right="1134" w:bottom="1474" w:left="1701"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F955" w14:textId="77777777" w:rsidR="00706C13" w:rsidRDefault="00706C13" w:rsidP="003B695F">
      <w:r>
        <w:separator/>
      </w:r>
    </w:p>
  </w:endnote>
  <w:endnote w:type="continuationSeparator" w:id="0">
    <w:p w14:paraId="59360727" w14:textId="77777777" w:rsidR="00706C13" w:rsidRDefault="00706C13" w:rsidP="003B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ublic Sans Light">
    <w:panose1 w:val="00000000000000000000"/>
    <w:charset w:val="4D"/>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Public Sans">
    <w:panose1 w:val="00000000000000000000"/>
    <w:charset w:val="4D"/>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3E47" w14:textId="6F70285C" w:rsidR="00624C0B" w:rsidRPr="00624C0B" w:rsidRDefault="00624C0B" w:rsidP="00624C0B">
    <w:pPr>
      <w:pStyle w:val="Footer"/>
      <w:spacing w:before="40"/>
    </w:pPr>
    <w:r w:rsidRPr="00624C0B">
      <w:t>009b_Template_</w:t>
    </w:r>
    <w:r w:rsidRPr="00624C0B">
      <w:rPr>
        <w:lang w:val="en-AU"/>
      </w:rPr>
      <w:t>Mouse Body Condition Score_V1.0</w:t>
    </w:r>
  </w:p>
  <w:p w14:paraId="65EC30E7" w14:textId="77777777" w:rsidR="008D61D1" w:rsidRDefault="008D61D1" w:rsidP="008D61D1">
    <w:pPr>
      <w:pStyle w:val="Footer"/>
      <w:spacing w:before="40"/>
      <w:rPr>
        <w:sz w:val="20"/>
        <w:szCs w:val="20"/>
      </w:rPr>
    </w:pPr>
    <w:r w:rsidRPr="008D61D1">
      <w:rPr>
        <w:b/>
        <w:bCs/>
        <w:sz w:val="20"/>
        <w:szCs w:val="20"/>
      </w:rPr>
      <w:t>Release Date</w:t>
    </w:r>
    <w:r>
      <w:rPr>
        <w:sz w:val="20"/>
        <w:szCs w:val="20"/>
      </w:rPr>
      <w:t xml:space="preserve">:  10/2023 </w:t>
    </w:r>
    <w:r w:rsidRPr="008D61D1">
      <w:rPr>
        <w:b/>
        <w:bCs/>
        <w:sz w:val="20"/>
        <w:szCs w:val="20"/>
      </w:rPr>
      <w:t>Review Due:</w:t>
    </w:r>
    <w:r>
      <w:rPr>
        <w:sz w:val="20"/>
        <w:szCs w:val="20"/>
      </w:rPr>
      <w:t xml:space="preserve"> 10/2026</w:t>
    </w:r>
  </w:p>
  <w:p w14:paraId="017A8497" w14:textId="77777777" w:rsidR="00624C0B" w:rsidRDefault="00624C0B" w:rsidP="00624C0B">
    <w:pPr>
      <w:pStyle w:val="Footer"/>
      <w:spacing w:before="40"/>
      <w:rPr>
        <w:sz w:val="20"/>
        <w:szCs w:val="20"/>
      </w:rPr>
    </w:pPr>
    <w:r>
      <w:rPr>
        <w:sz w:val="20"/>
        <w:szCs w:val="20"/>
      </w:rPr>
      <w:t>Uncontrolled after Printing</w:t>
    </w:r>
  </w:p>
  <w:p w14:paraId="543D54EB" w14:textId="77777777" w:rsidR="00653417" w:rsidRPr="00653417" w:rsidRDefault="00F3787C" w:rsidP="00653417">
    <w:pPr>
      <w:pStyle w:val="Footer"/>
      <w:spacing w:before="40"/>
      <w:rPr>
        <w:sz w:val="20"/>
        <w:szCs w:val="20"/>
      </w:rPr>
    </w:pPr>
    <w:sdt>
      <w:sdtPr>
        <w:id w:val="-1872061194"/>
        <w:docPartObj>
          <w:docPartGallery w:val="Page Numbers (Bottom of Page)"/>
          <w:docPartUnique/>
        </w:docPartObj>
      </w:sdtPr>
      <w:sdtEndPr/>
      <w:sdtContent>
        <w:sdt>
          <w:sdtPr>
            <w:id w:val="-1769616900"/>
            <w:docPartObj>
              <w:docPartGallery w:val="Page Numbers (Top of Page)"/>
              <w:docPartUnique/>
            </w:docPartObj>
          </w:sdtPr>
          <w:sdtEndPr/>
          <w:sdtContent>
            <w:r w:rsidR="00653417">
              <w:t xml:space="preserve">                                                                                                                                  Page </w:t>
            </w:r>
            <w:r w:rsidR="00653417">
              <w:rPr>
                <w:b/>
                <w:bCs/>
                <w:sz w:val="24"/>
                <w:szCs w:val="24"/>
              </w:rPr>
              <w:fldChar w:fldCharType="begin"/>
            </w:r>
            <w:r w:rsidR="00653417">
              <w:rPr>
                <w:b/>
                <w:bCs/>
              </w:rPr>
              <w:instrText xml:space="preserve"> PAGE </w:instrText>
            </w:r>
            <w:r w:rsidR="00653417">
              <w:rPr>
                <w:b/>
                <w:bCs/>
                <w:sz w:val="24"/>
                <w:szCs w:val="24"/>
              </w:rPr>
              <w:fldChar w:fldCharType="separate"/>
            </w:r>
            <w:r w:rsidR="00624C0B">
              <w:rPr>
                <w:b/>
                <w:bCs/>
                <w:noProof/>
              </w:rPr>
              <w:t>2</w:t>
            </w:r>
            <w:r w:rsidR="00653417">
              <w:rPr>
                <w:b/>
                <w:bCs/>
                <w:sz w:val="24"/>
                <w:szCs w:val="24"/>
              </w:rPr>
              <w:fldChar w:fldCharType="end"/>
            </w:r>
            <w:r w:rsidR="00653417">
              <w:t xml:space="preserve"> of </w:t>
            </w:r>
            <w:r w:rsidR="00653417">
              <w:rPr>
                <w:b/>
                <w:bCs/>
                <w:sz w:val="24"/>
                <w:szCs w:val="24"/>
              </w:rPr>
              <w:fldChar w:fldCharType="begin"/>
            </w:r>
            <w:r w:rsidR="00653417">
              <w:rPr>
                <w:b/>
                <w:bCs/>
              </w:rPr>
              <w:instrText xml:space="preserve"> NUMPAGES  </w:instrText>
            </w:r>
            <w:r w:rsidR="00653417">
              <w:rPr>
                <w:b/>
                <w:bCs/>
                <w:sz w:val="24"/>
                <w:szCs w:val="24"/>
              </w:rPr>
              <w:fldChar w:fldCharType="separate"/>
            </w:r>
            <w:r w:rsidR="00624C0B">
              <w:rPr>
                <w:b/>
                <w:bCs/>
                <w:noProof/>
              </w:rPr>
              <w:t>2</w:t>
            </w:r>
            <w:r w:rsidR="00653417">
              <w:rPr>
                <w:b/>
                <w:bCs/>
                <w:sz w:val="24"/>
                <w:szCs w:val="24"/>
              </w:rPr>
              <w:fldChar w:fldCharType="end"/>
            </w:r>
          </w:sdtContent>
        </w:sdt>
      </w:sdtContent>
    </w:sdt>
  </w:p>
  <w:p w14:paraId="4FEFA0D3" w14:textId="77777777" w:rsidR="0052259E" w:rsidRPr="00A84387" w:rsidRDefault="0052259E" w:rsidP="00A84387">
    <w:pPr>
      <w:pStyle w:val="Footer"/>
      <w:spacing w:before="4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8579" w14:textId="3326B811" w:rsidR="00796112" w:rsidRPr="00624C0B" w:rsidRDefault="00015526" w:rsidP="00FE3ED1">
    <w:pPr>
      <w:pStyle w:val="Footer"/>
      <w:spacing w:before="40"/>
    </w:pPr>
    <w:r w:rsidRPr="00624C0B">
      <w:t>009b_Template</w:t>
    </w:r>
    <w:r w:rsidR="00624C0B" w:rsidRPr="00624C0B">
      <w:t>_</w:t>
    </w:r>
    <w:r w:rsidRPr="00624C0B">
      <w:rPr>
        <w:lang w:val="en-AU"/>
      </w:rPr>
      <w:t>Mouse Body Condition Score_V1.0</w:t>
    </w:r>
  </w:p>
  <w:p w14:paraId="459F44A1" w14:textId="7F4F4E4A" w:rsidR="00A97AF7" w:rsidRDefault="00A97AF7" w:rsidP="00FE3ED1">
    <w:pPr>
      <w:pStyle w:val="Footer"/>
      <w:spacing w:before="40"/>
      <w:rPr>
        <w:sz w:val="20"/>
        <w:szCs w:val="20"/>
      </w:rPr>
    </w:pPr>
    <w:r w:rsidRPr="008D61D1">
      <w:rPr>
        <w:b/>
        <w:bCs/>
        <w:sz w:val="20"/>
        <w:szCs w:val="20"/>
      </w:rPr>
      <w:t>Release Date</w:t>
    </w:r>
    <w:r>
      <w:rPr>
        <w:sz w:val="20"/>
        <w:szCs w:val="20"/>
      </w:rPr>
      <w:t xml:space="preserve">:  </w:t>
    </w:r>
    <w:r w:rsidR="008D61D1">
      <w:rPr>
        <w:sz w:val="20"/>
        <w:szCs w:val="20"/>
      </w:rPr>
      <w:t xml:space="preserve">10/2023 </w:t>
    </w:r>
    <w:r w:rsidR="008D61D1" w:rsidRPr="008D61D1">
      <w:rPr>
        <w:b/>
        <w:bCs/>
        <w:sz w:val="20"/>
        <w:szCs w:val="20"/>
      </w:rPr>
      <w:t>Review Due:</w:t>
    </w:r>
    <w:r w:rsidR="008D61D1">
      <w:rPr>
        <w:sz w:val="20"/>
        <w:szCs w:val="20"/>
      </w:rPr>
      <w:t xml:space="preserve"> 10/2026</w:t>
    </w:r>
  </w:p>
  <w:p w14:paraId="0A18ADE2" w14:textId="77777777" w:rsidR="00A97AF7" w:rsidRDefault="00A97AF7" w:rsidP="00FE3ED1">
    <w:pPr>
      <w:pStyle w:val="Footer"/>
      <w:spacing w:before="40"/>
      <w:rPr>
        <w:sz w:val="20"/>
        <w:szCs w:val="20"/>
      </w:rPr>
    </w:pPr>
    <w:r>
      <w:rPr>
        <w:sz w:val="20"/>
        <w:szCs w:val="20"/>
      </w:rPr>
      <w:t>Uncontrolled after Printing</w:t>
    </w:r>
  </w:p>
  <w:p w14:paraId="6FD35EF6" w14:textId="77777777" w:rsidR="00A97AF7" w:rsidRPr="00FE3ED1" w:rsidRDefault="00A97AF7" w:rsidP="00A97AF7">
    <w:pPr>
      <w:pStyle w:val="Footer"/>
      <w:spacing w:before="40"/>
      <w:jc w:val="right"/>
      <w:rPr>
        <w:sz w:val="20"/>
        <w:szCs w:val="20"/>
      </w:rPr>
    </w:pPr>
    <w:r w:rsidRPr="00A97AF7">
      <w:rPr>
        <w:sz w:val="20"/>
        <w:szCs w:val="20"/>
      </w:rPr>
      <w:t xml:space="preserve">Page </w:t>
    </w:r>
    <w:r w:rsidRPr="00A97AF7">
      <w:rPr>
        <w:b/>
        <w:bCs/>
        <w:sz w:val="20"/>
        <w:szCs w:val="20"/>
      </w:rPr>
      <w:fldChar w:fldCharType="begin"/>
    </w:r>
    <w:r w:rsidRPr="00A97AF7">
      <w:rPr>
        <w:b/>
        <w:bCs/>
        <w:sz w:val="20"/>
        <w:szCs w:val="20"/>
      </w:rPr>
      <w:instrText xml:space="preserve"> PAGE  \* Arabic  \* MERGEFORMAT </w:instrText>
    </w:r>
    <w:r w:rsidRPr="00A97AF7">
      <w:rPr>
        <w:b/>
        <w:bCs/>
        <w:sz w:val="20"/>
        <w:szCs w:val="20"/>
      </w:rPr>
      <w:fldChar w:fldCharType="separate"/>
    </w:r>
    <w:r w:rsidR="00624C0B">
      <w:rPr>
        <w:b/>
        <w:bCs/>
        <w:noProof/>
        <w:sz w:val="20"/>
        <w:szCs w:val="20"/>
      </w:rPr>
      <w:t>1</w:t>
    </w:r>
    <w:r w:rsidRPr="00A97AF7">
      <w:rPr>
        <w:b/>
        <w:bCs/>
        <w:sz w:val="20"/>
        <w:szCs w:val="20"/>
      </w:rPr>
      <w:fldChar w:fldCharType="end"/>
    </w:r>
    <w:r w:rsidRPr="00A97AF7">
      <w:rPr>
        <w:sz w:val="20"/>
        <w:szCs w:val="20"/>
      </w:rPr>
      <w:t xml:space="preserve"> of </w:t>
    </w:r>
    <w:r w:rsidRPr="00A97AF7">
      <w:rPr>
        <w:b/>
        <w:bCs/>
        <w:sz w:val="20"/>
        <w:szCs w:val="20"/>
      </w:rPr>
      <w:fldChar w:fldCharType="begin"/>
    </w:r>
    <w:r w:rsidRPr="00A97AF7">
      <w:rPr>
        <w:b/>
        <w:bCs/>
        <w:sz w:val="20"/>
        <w:szCs w:val="20"/>
      </w:rPr>
      <w:instrText xml:space="preserve"> NUMPAGES  \* Arabic  \* MERGEFORMAT </w:instrText>
    </w:r>
    <w:r w:rsidRPr="00A97AF7">
      <w:rPr>
        <w:b/>
        <w:bCs/>
        <w:sz w:val="20"/>
        <w:szCs w:val="20"/>
      </w:rPr>
      <w:fldChar w:fldCharType="separate"/>
    </w:r>
    <w:r w:rsidR="00624C0B">
      <w:rPr>
        <w:b/>
        <w:bCs/>
        <w:noProof/>
        <w:sz w:val="20"/>
        <w:szCs w:val="20"/>
      </w:rPr>
      <w:t>2</w:t>
    </w:r>
    <w:r w:rsidRPr="00A97AF7">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BA69" w14:textId="77777777" w:rsidR="00706C13" w:rsidRDefault="00706C13" w:rsidP="003B695F">
      <w:r>
        <w:separator/>
      </w:r>
    </w:p>
  </w:footnote>
  <w:footnote w:type="continuationSeparator" w:id="0">
    <w:p w14:paraId="3476C556" w14:textId="77777777" w:rsidR="00706C13" w:rsidRDefault="00706C13" w:rsidP="003B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5C25" w14:textId="77777777" w:rsidR="004C6D63" w:rsidRDefault="004C6D63">
    <w:pPr>
      <w:pStyle w:val="Header"/>
    </w:pPr>
    <w:r>
      <w:rPr>
        <w:noProof/>
        <w:lang w:eastAsia="en-AU"/>
      </w:rPr>
      <w:drawing>
        <wp:anchor distT="0" distB="0" distL="114300" distR="114300" simplePos="0" relativeHeight="251666432" behindDoc="1" locked="0" layoutInCell="1" allowOverlap="1" wp14:anchorId="795C40EE" wp14:editId="6333E138">
          <wp:simplePos x="0" y="0"/>
          <wp:positionH relativeFrom="page">
            <wp:posOffset>0</wp:posOffset>
          </wp:positionH>
          <wp:positionV relativeFrom="page">
            <wp:posOffset>12700</wp:posOffset>
          </wp:positionV>
          <wp:extent cx="7560000" cy="1068040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4.jpg"/>
                  <pic:cNvPicPr/>
                </pic:nvPicPr>
                <pic:blipFill rotWithShape="1">
                  <a:blip r:embed="rId1">
                    <a:extLst>
                      <a:ext uri="{28A0092B-C50C-407E-A947-70E740481C1C}">
                        <a14:useLocalDpi xmlns:a14="http://schemas.microsoft.com/office/drawing/2010/main" val="0"/>
                      </a:ext>
                    </a:extLst>
                  </a:blip>
                  <a:srcRect t="-33" b="-33"/>
                  <a:stretch/>
                </pic:blipFill>
                <pic:spPr>
                  <a:xfrm>
                    <a:off x="0" y="0"/>
                    <a:ext cx="7560000" cy="10680402"/>
                  </a:xfrm>
                  <a:prstGeom prst="rect">
                    <a:avLst/>
                  </a:prstGeom>
                </pic:spPr>
              </pic:pic>
            </a:graphicData>
          </a:graphic>
          <wp14:sizeRelH relativeFrom="margin">
            <wp14:pctWidth>0</wp14:pctWidth>
          </wp14:sizeRelH>
          <wp14:sizeRelV relativeFrom="margin">
            <wp14:pctHeight>0</wp14:pctHeight>
          </wp14:sizeRelV>
        </wp:anchor>
      </w:drawing>
    </w:r>
    <w:r w:rsidR="002C21F8">
      <w:rPr>
        <w:noProof/>
      </w:rPr>
      <w:softHyphen/>
    </w:r>
    <w:r w:rsidR="002C21F8">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7B8A" w14:textId="77777777" w:rsidR="003A2D14" w:rsidRDefault="003A2D14" w:rsidP="00380FC0">
    <w:pPr>
      <w:pStyle w:val="Heading1"/>
      <w:rPr>
        <w:rStyle w:val="IntenseEmphasis"/>
        <w:sz w:val="32"/>
      </w:rPr>
    </w:pPr>
    <w:r w:rsidRPr="00B30E68">
      <w:rPr>
        <w:rStyle w:val="IntenseEmphasis"/>
        <w:noProof/>
        <w:sz w:val="32"/>
        <w:lang w:eastAsia="en-AU"/>
      </w:rPr>
      <w:drawing>
        <wp:anchor distT="0" distB="0" distL="114300" distR="114300" simplePos="0" relativeHeight="251665408" behindDoc="1" locked="0" layoutInCell="1" allowOverlap="1" wp14:anchorId="58541DCC" wp14:editId="7117C084">
          <wp:simplePos x="0" y="0"/>
          <wp:positionH relativeFrom="page">
            <wp:posOffset>0</wp:posOffset>
          </wp:positionH>
          <wp:positionV relativeFrom="page">
            <wp:posOffset>-82550</wp:posOffset>
          </wp:positionV>
          <wp:extent cx="7559040" cy="107315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U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731500"/>
                  </a:xfrm>
                  <a:prstGeom prst="rect">
                    <a:avLst/>
                  </a:prstGeom>
                </pic:spPr>
              </pic:pic>
            </a:graphicData>
          </a:graphic>
          <wp14:sizeRelH relativeFrom="margin">
            <wp14:pctWidth>0</wp14:pctWidth>
          </wp14:sizeRelH>
          <wp14:sizeRelV relativeFrom="margin">
            <wp14:pctHeight>0</wp14:pctHeight>
          </wp14:sizeRelV>
        </wp:anchor>
      </w:drawing>
    </w:r>
  </w:p>
  <w:p w14:paraId="7D392E5A" w14:textId="77777777" w:rsidR="00C15476" w:rsidRPr="008D61D1" w:rsidRDefault="003A2D14" w:rsidP="00C15476">
    <w:pPr>
      <w:pStyle w:val="Heading1"/>
      <w:spacing w:before="0"/>
      <w:rPr>
        <w:rStyle w:val="IntenseEmphasis"/>
        <w:b w:val="0"/>
        <w:bCs/>
        <w:sz w:val="32"/>
      </w:rPr>
    </w:pPr>
    <w:r>
      <w:rPr>
        <w:rStyle w:val="IntenseEmphasis"/>
        <w:sz w:val="32"/>
      </w:rPr>
      <w:t xml:space="preserve">                                               </w:t>
    </w:r>
  </w:p>
  <w:p w14:paraId="15B42F01" w14:textId="77777777" w:rsidR="00307469" w:rsidRPr="008D61D1" w:rsidRDefault="00C15476" w:rsidP="00123CE4">
    <w:pPr>
      <w:pStyle w:val="Heading1"/>
      <w:spacing w:before="0"/>
      <w:jc w:val="right"/>
      <w:rPr>
        <w:rStyle w:val="IntenseEmphasis"/>
        <w:rFonts w:asciiTheme="minorHAnsi" w:hAnsiTheme="minorHAnsi"/>
        <w:b w:val="0"/>
        <w:bCs/>
        <w:sz w:val="28"/>
        <w:szCs w:val="28"/>
      </w:rPr>
    </w:pPr>
    <w:r w:rsidRPr="008D61D1">
      <w:rPr>
        <w:rStyle w:val="IntenseEmphasis"/>
        <w:b w:val="0"/>
        <w:bCs/>
        <w:sz w:val="32"/>
      </w:rPr>
      <w:t xml:space="preserve">                                               </w:t>
    </w:r>
    <w:r w:rsidR="002A23DA" w:rsidRPr="008D61D1">
      <w:rPr>
        <w:rStyle w:val="IntenseEmphasis"/>
        <w:rFonts w:asciiTheme="minorHAnsi" w:hAnsiTheme="minorHAnsi"/>
        <w:b w:val="0"/>
        <w:bCs/>
        <w:sz w:val="28"/>
        <w:szCs w:val="28"/>
      </w:rPr>
      <w:t>Animal</w:t>
    </w:r>
    <w:r w:rsidR="00B30E68" w:rsidRPr="008D61D1">
      <w:rPr>
        <w:rStyle w:val="IntenseEmphasis"/>
        <w:rFonts w:asciiTheme="minorHAnsi" w:hAnsiTheme="minorHAnsi"/>
        <w:b w:val="0"/>
        <w:bCs/>
        <w:sz w:val="28"/>
        <w:szCs w:val="28"/>
      </w:rPr>
      <w:t xml:space="preserve"> Ethics Committee Approved Document</w:t>
    </w:r>
    <w:r w:rsidR="002C21F8" w:rsidRPr="008D61D1">
      <w:rPr>
        <w:rStyle w:val="IntenseEmphasis"/>
        <w:rFonts w:asciiTheme="minorHAnsi" w:hAnsiTheme="minorHAnsi"/>
        <w:b w:val="0"/>
        <w:bCs/>
        <w:sz w:val="28"/>
        <w:szCs w:val="28"/>
      </w:rPr>
      <w:softHyphen/>
    </w:r>
    <w:r w:rsidR="002C21F8" w:rsidRPr="008D61D1">
      <w:rPr>
        <w:rStyle w:val="IntenseEmphasis"/>
        <w:rFonts w:asciiTheme="minorHAnsi" w:hAnsiTheme="minorHAnsi"/>
        <w:b w:val="0"/>
        <w:bCs/>
        <w:sz w:val="28"/>
        <w:szCs w:val="28"/>
      </w:rPr>
      <w:softHyphen/>
    </w:r>
    <w:r w:rsidR="002C21F8" w:rsidRPr="008D61D1">
      <w:rPr>
        <w:rStyle w:val="IntenseEmphasis"/>
        <w:rFonts w:asciiTheme="minorHAnsi" w:hAnsiTheme="minorHAnsi"/>
        <w:b w:val="0"/>
        <w:bCs/>
        <w:sz w:val="28"/>
        <w:szCs w:val="28"/>
      </w:rPr>
      <w:softHyphen/>
    </w:r>
  </w:p>
  <w:p w14:paraId="3C7BFA07" w14:textId="77777777" w:rsidR="00B30E68" w:rsidRDefault="00B30E68" w:rsidP="00C15476"/>
  <w:p w14:paraId="7B33AF03" w14:textId="77777777" w:rsidR="00EE163F" w:rsidRDefault="00EE163F" w:rsidP="00B30E68">
    <w:pPr>
      <w:rPr>
        <w:iCs/>
      </w:rPr>
    </w:pPr>
  </w:p>
  <w:p w14:paraId="08CE0971" w14:textId="77777777" w:rsidR="00B30E68" w:rsidRPr="00B30E68" w:rsidRDefault="00B30E68" w:rsidP="00B30E68">
    <w:pPr>
      <w:rPr>
        <w:iCs/>
      </w:rPr>
    </w:pPr>
    <w:r w:rsidRPr="00B30E68">
      <w:rPr>
        <w:iCs/>
      </w:rPr>
      <w:t xml:space="preserve">This document has been developed by The Australian National University’s (ANU) Research Ethics Office. It has </w:t>
    </w:r>
    <w:r w:rsidR="002A23DA">
      <w:rPr>
        <w:iCs/>
      </w:rPr>
      <w:t>been endorsed by the ANU Animal Ethics Committee (A</w:t>
    </w:r>
    <w:r w:rsidRPr="00B30E68">
      <w:rPr>
        <w:iCs/>
      </w:rPr>
      <w:t>EC). It is designed to provide guidance regarding current best practice to institutional animal users and carers on the care and use of animals for scientific purposes. It has been prepared in consultation with the Australian code for the care and use of animals for scientific purposes 8th edition 2013.</w:t>
    </w:r>
  </w:p>
  <w:p w14:paraId="634CF78F" w14:textId="77777777" w:rsidR="00B30E68" w:rsidRPr="00B30E68" w:rsidRDefault="00B30E68" w:rsidP="00B30E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5F33"/>
    <w:multiLevelType w:val="multilevel"/>
    <w:tmpl w:val="FA32F0F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3B765D"/>
    <w:multiLevelType w:val="multilevel"/>
    <w:tmpl w:val="E06C4AD6"/>
    <w:lvl w:ilvl="0">
      <w:start w:val="1"/>
      <w:numFmt w:val="decimal"/>
      <w:lvlText w:val="Part %1."/>
      <w:lvlJc w:val="left"/>
      <w:pPr>
        <w:ind w:left="851"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 w15:restartNumberingAfterBreak="0">
    <w:nsid w:val="08374BE4"/>
    <w:multiLevelType w:val="hybridMultilevel"/>
    <w:tmpl w:val="61265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2C6FCD"/>
    <w:multiLevelType w:val="multilevel"/>
    <w:tmpl w:val="0186B73C"/>
    <w:lvl w:ilvl="0">
      <w:numFmt w:val="decimal"/>
      <w:lvlText w:val="Part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116B606E"/>
    <w:multiLevelType w:val="multilevel"/>
    <w:tmpl w:val="B3DEEB32"/>
    <w:lvl w:ilvl="0">
      <w:numFmt w:val="decimal"/>
      <w:lvlText w:val="Part %1."/>
      <w:lvlJc w:val="left"/>
      <w:pPr>
        <w:ind w:left="0" w:firstLine="0"/>
      </w:pPr>
      <w:rPr>
        <w:rFonts w:hint="default"/>
      </w:rPr>
    </w:lvl>
    <w:lvl w:ilvl="1">
      <w:start w:val="1"/>
      <w:numFmt w:val="decimalZero"/>
      <w:isLgl/>
      <w:lvlText w:val="%1.1"/>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7412F08"/>
    <w:multiLevelType w:val="hybridMultilevel"/>
    <w:tmpl w:val="1542D51E"/>
    <w:lvl w:ilvl="0" w:tplc="102241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6B6082"/>
    <w:multiLevelType w:val="hybridMultilevel"/>
    <w:tmpl w:val="39921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C00223"/>
    <w:multiLevelType w:val="multilevel"/>
    <w:tmpl w:val="8A4E6978"/>
    <w:lvl w:ilvl="0">
      <w:start w:val="1"/>
      <w:numFmt w:val="decimal"/>
      <w:lvlText w:val="Part %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DC230CA"/>
    <w:multiLevelType w:val="multilevel"/>
    <w:tmpl w:val="C12E8ED8"/>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DCA4B68"/>
    <w:multiLevelType w:val="multilevel"/>
    <w:tmpl w:val="FFA2B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ED6E4A"/>
    <w:multiLevelType w:val="hybridMultilevel"/>
    <w:tmpl w:val="B71672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A75636E"/>
    <w:multiLevelType w:val="multilevel"/>
    <w:tmpl w:val="27F4182C"/>
    <w:lvl w:ilvl="0">
      <w:numFmt w:val="decimal"/>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3D465475"/>
    <w:multiLevelType w:val="hybridMultilevel"/>
    <w:tmpl w:val="83E2D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692099"/>
    <w:multiLevelType w:val="multilevel"/>
    <w:tmpl w:val="735E770E"/>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07E6998"/>
    <w:multiLevelType w:val="multilevel"/>
    <w:tmpl w:val="5D5284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0F47FFA"/>
    <w:multiLevelType w:val="multilevel"/>
    <w:tmpl w:val="9A3EE1F4"/>
    <w:lvl w:ilvl="0">
      <w:start w:val="1"/>
      <w:numFmt w:val="decimal"/>
      <w:lvlText w:val="Part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6296013"/>
    <w:multiLevelType w:val="multilevel"/>
    <w:tmpl w:val="B3DEEB32"/>
    <w:lvl w:ilvl="0">
      <w:numFmt w:val="decimal"/>
      <w:lvlText w:val="Part %1."/>
      <w:lvlJc w:val="left"/>
      <w:pPr>
        <w:ind w:left="851" w:firstLine="0"/>
      </w:pPr>
      <w:rPr>
        <w:rFonts w:hint="default"/>
      </w:rPr>
    </w:lvl>
    <w:lvl w:ilvl="1">
      <w:start w:val="1"/>
      <w:numFmt w:val="decimalZero"/>
      <w:isLgl/>
      <w:lvlText w:val="%1.1"/>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46E7551A"/>
    <w:multiLevelType w:val="multilevel"/>
    <w:tmpl w:val="9E00F07A"/>
    <w:lvl w:ilvl="0">
      <w:numFmt w:val="decimal"/>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49440363"/>
    <w:multiLevelType w:val="hybridMultilevel"/>
    <w:tmpl w:val="8A72BECC"/>
    <w:lvl w:ilvl="0" w:tplc="C56A212A">
      <w:start w:val="1"/>
      <w:numFmt w:val="bullet"/>
      <w:lvlText w:val=""/>
      <w:lvlJc w:val="left"/>
      <w:pPr>
        <w:ind w:left="644"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D532571"/>
    <w:multiLevelType w:val="hybridMultilevel"/>
    <w:tmpl w:val="110A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574ECE"/>
    <w:multiLevelType w:val="multilevel"/>
    <w:tmpl w:val="CBDAFE7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0E54498"/>
    <w:multiLevelType w:val="multilevel"/>
    <w:tmpl w:val="3DEE272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6536C3"/>
    <w:multiLevelType w:val="multilevel"/>
    <w:tmpl w:val="2030511E"/>
    <w:lvl w:ilvl="0">
      <w:start w:val="1"/>
      <w:numFmt w:val="decimal"/>
      <w:pStyle w:val="Numberedsectionheading"/>
      <w:lvlText w:val="Part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7732106A"/>
    <w:multiLevelType w:val="multilevel"/>
    <w:tmpl w:val="D8CEDE68"/>
    <w:lvl w:ilvl="0">
      <w:start w:val="1"/>
      <w:numFmt w:val="decimal"/>
      <w:lvlText w:val="Part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15:restartNumberingAfterBreak="0">
    <w:nsid w:val="78F473F9"/>
    <w:multiLevelType w:val="multilevel"/>
    <w:tmpl w:val="9426209C"/>
    <w:lvl w:ilvl="0">
      <w:numFmt w:val="decimal"/>
      <w:lvlText w:val="Part %1."/>
      <w:lvlJc w:val="left"/>
      <w:pPr>
        <w:ind w:left="0" w:firstLine="0"/>
      </w:pPr>
      <w:rPr>
        <w:rFonts w:hint="default"/>
      </w:rPr>
    </w:lvl>
    <w:lvl w:ilvl="1">
      <w:start w:val="1"/>
      <w:numFmt w:val="decimalZero"/>
      <w:isLgl/>
      <w:lvlText w:val="%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775098388">
    <w:abstractNumId w:val="9"/>
  </w:num>
  <w:num w:numId="2" w16cid:durableId="1843200500">
    <w:abstractNumId w:val="22"/>
  </w:num>
  <w:num w:numId="3" w16cid:durableId="903762916">
    <w:abstractNumId w:val="23"/>
  </w:num>
  <w:num w:numId="4" w16cid:durableId="1889223841">
    <w:abstractNumId w:val="1"/>
  </w:num>
  <w:num w:numId="5" w16cid:durableId="82336200">
    <w:abstractNumId w:val="11"/>
  </w:num>
  <w:num w:numId="6" w16cid:durableId="1342581599">
    <w:abstractNumId w:val="17"/>
  </w:num>
  <w:num w:numId="7" w16cid:durableId="2006087292">
    <w:abstractNumId w:val="3"/>
  </w:num>
  <w:num w:numId="8" w16cid:durableId="726493472">
    <w:abstractNumId w:val="24"/>
  </w:num>
  <w:num w:numId="9" w16cid:durableId="158810334">
    <w:abstractNumId w:val="4"/>
  </w:num>
  <w:num w:numId="10" w16cid:durableId="1747991517">
    <w:abstractNumId w:val="7"/>
  </w:num>
  <w:num w:numId="11" w16cid:durableId="1607039406">
    <w:abstractNumId w:val="14"/>
  </w:num>
  <w:num w:numId="12" w16cid:durableId="1420755635">
    <w:abstractNumId w:val="21"/>
  </w:num>
  <w:num w:numId="13" w16cid:durableId="15802876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0717646">
    <w:abstractNumId w:val="13"/>
  </w:num>
  <w:num w:numId="15" w16cid:durableId="13118598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5535265">
    <w:abstractNumId w:val="8"/>
  </w:num>
  <w:num w:numId="17" w16cid:durableId="424615452">
    <w:abstractNumId w:val="20"/>
  </w:num>
  <w:num w:numId="18" w16cid:durableId="13969025">
    <w:abstractNumId w:val="16"/>
  </w:num>
  <w:num w:numId="19" w16cid:durableId="1201668376">
    <w:abstractNumId w:val="0"/>
  </w:num>
  <w:num w:numId="20" w16cid:durableId="450174687">
    <w:abstractNumId w:val="15"/>
  </w:num>
  <w:num w:numId="21" w16cid:durableId="208226996">
    <w:abstractNumId w:val="19"/>
  </w:num>
  <w:num w:numId="22" w16cid:durableId="126944282">
    <w:abstractNumId w:val="10"/>
  </w:num>
  <w:num w:numId="23" w16cid:durableId="1964655584">
    <w:abstractNumId w:val="12"/>
  </w:num>
  <w:num w:numId="24" w16cid:durableId="863251868">
    <w:abstractNumId w:val="18"/>
  </w:num>
  <w:num w:numId="25" w16cid:durableId="1494300500">
    <w:abstractNumId w:val="6"/>
  </w:num>
  <w:num w:numId="26" w16cid:durableId="1310357520">
    <w:abstractNumId w:val="5"/>
  </w:num>
  <w:num w:numId="27" w16cid:durableId="318076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displayHorizontalDrawingGridEvery w:val="11"/>
  <w:displayVerticalDrawingGridEvery w:val="11"/>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13"/>
    <w:rsid w:val="0001036C"/>
    <w:rsid w:val="00015526"/>
    <w:rsid w:val="00017C77"/>
    <w:rsid w:val="000510F3"/>
    <w:rsid w:val="00052FAE"/>
    <w:rsid w:val="0006646D"/>
    <w:rsid w:val="00085792"/>
    <w:rsid w:val="000B5187"/>
    <w:rsid w:val="000D14AB"/>
    <w:rsid w:val="000D14B3"/>
    <w:rsid w:val="000D74BB"/>
    <w:rsid w:val="00123CE4"/>
    <w:rsid w:val="00147743"/>
    <w:rsid w:val="001525FB"/>
    <w:rsid w:val="00175402"/>
    <w:rsid w:val="001910A0"/>
    <w:rsid w:val="001C4FE9"/>
    <w:rsid w:val="001D7D2F"/>
    <w:rsid w:val="001F3F7D"/>
    <w:rsid w:val="001F6A22"/>
    <w:rsid w:val="002000AD"/>
    <w:rsid w:val="002254A3"/>
    <w:rsid w:val="00245D3F"/>
    <w:rsid w:val="002553A1"/>
    <w:rsid w:val="00256236"/>
    <w:rsid w:val="00270244"/>
    <w:rsid w:val="0027791E"/>
    <w:rsid w:val="002954A0"/>
    <w:rsid w:val="002A23DA"/>
    <w:rsid w:val="002B1CEA"/>
    <w:rsid w:val="002B4176"/>
    <w:rsid w:val="002C21F8"/>
    <w:rsid w:val="002C3073"/>
    <w:rsid w:val="002E0336"/>
    <w:rsid w:val="002E6BFC"/>
    <w:rsid w:val="00307469"/>
    <w:rsid w:val="00332E79"/>
    <w:rsid w:val="0034495B"/>
    <w:rsid w:val="003572CC"/>
    <w:rsid w:val="00364936"/>
    <w:rsid w:val="00380FC0"/>
    <w:rsid w:val="003A2D14"/>
    <w:rsid w:val="003A4437"/>
    <w:rsid w:val="003A707E"/>
    <w:rsid w:val="003B695F"/>
    <w:rsid w:val="003C2175"/>
    <w:rsid w:val="003C7E4A"/>
    <w:rsid w:val="003F797E"/>
    <w:rsid w:val="003F7B45"/>
    <w:rsid w:val="00413CD7"/>
    <w:rsid w:val="0041543B"/>
    <w:rsid w:val="00421BA0"/>
    <w:rsid w:val="004230D1"/>
    <w:rsid w:val="00440B9D"/>
    <w:rsid w:val="004769C5"/>
    <w:rsid w:val="00476E4C"/>
    <w:rsid w:val="00492258"/>
    <w:rsid w:val="00492BA9"/>
    <w:rsid w:val="004A5996"/>
    <w:rsid w:val="004C16F1"/>
    <w:rsid w:val="004C1F9F"/>
    <w:rsid w:val="004C6D63"/>
    <w:rsid w:val="004C7885"/>
    <w:rsid w:val="004D0E41"/>
    <w:rsid w:val="004D126C"/>
    <w:rsid w:val="005135DB"/>
    <w:rsid w:val="0052259E"/>
    <w:rsid w:val="0053603D"/>
    <w:rsid w:val="00554296"/>
    <w:rsid w:val="0056042B"/>
    <w:rsid w:val="00565726"/>
    <w:rsid w:val="00576DD7"/>
    <w:rsid w:val="00582BDC"/>
    <w:rsid w:val="005831AA"/>
    <w:rsid w:val="0058680D"/>
    <w:rsid w:val="00590220"/>
    <w:rsid w:val="005B361A"/>
    <w:rsid w:val="005C1F1A"/>
    <w:rsid w:val="005C4590"/>
    <w:rsid w:val="005D2310"/>
    <w:rsid w:val="00605552"/>
    <w:rsid w:val="00624C0B"/>
    <w:rsid w:val="006258E6"/>
    <w:rsid w:val="00653417"/>
    <w:rsid w:val="006556E9"/>
    <w:rsid w:val="0066554E"/>
    <w:rsid w:val="0068090F"/>
    <w:rsid w:val="006B25A8"/>
    <w:rsid w:val="006D5835"/>
    <w:rsid w:val="00700E73"/>
    <w:rsid w:val="0070157F"/>
    <w:rsid w:val="00706C13"/>
    <w:rsid w:val="00717B7F"/>
    <w:rsid w:val="00721968"/>
    <w:rsid w:val="00731518"/>
    <w:rsid w:val="00740552"/>
    <w:rsid w:val="00755BA5"/>
    <w:rsid w:val="00760A52"/>
    <w:rsid w:val="007772EA"/>
    <w:rsid w:val="00794D3D"/>
    <w:rsid w:val="00796112"/>
    <w:rsid w:val="007C3211"/>
    <w:rsid w:val="007E4731"/>
    <w:rsid w:val="00804B37"/>
    <w:rsid w:val="00810F47"/>
    <w:rsid w:val="00824E72"/>
    <w:rsid w:val="00833ED2"/>
    <w:rsid w:val="00862800"/>
    <w:rsid w:val="00871D59"/>
    <w:rsid w:val="008A3B4B"/>
    <w:rsid w:val="008D61D1"/>
    <w:rsid w:val="009028D3"/>
    <w:rsid w:val="00902FB7"/>
    <w:rsid w:val="00915B8B"/>
    <w:rsid w:val="00961CDE"/>
    <w:rsid w:val="00992962"/>
    <w:rsid w:val="009D1C3C"/>
    <w:rsid w:val="009E1207"/>
    <w:rsid w:val="009F4E83"/>
    <w:rsid w:val="00A04A35"/>
    <w:rsid w:val="00A15CE6"/>
    <w:rsid w:val="00A16B65"/>
    <w:rsid w:val="00A34505"/>
    <w:rsid w:val="00A4590B"/>
    <w:rsid w:val="00A55CAF"/>
    <w:rsid w:val="00A84387"/>
    <w:rsid w:val="00A90D84"/>
    <w:rsid w:val="00A97AF7"/>
    <w:rsid w:val="00AA27DC"/>
    <w:rsid w:val="00AB45F8"/>
    <w:rsid w:val="00AC2ECF"/>
    <w:rsid w:val="00AC5157"/>
    <w:rsid w:val="00AD5981"/>
    <w:rsid w:val="00AE5C62"/>
    <w:rsid w:val="00B30E68"/>
    <w:rsid w:val="00B3375C"/>
    <w:rsid w:val="00B35402"/>
    <w:rsid w:val="00B4020D"/>
    <w:rsid w:val="00B51469"/>
    <w:rsid w:val="00B64C5B"/>
    <w:rsid w:val="00B75F55"/>
    <w:rsid w:val="00B76E47"/>
    <w:rsid w:val="00B81476"/>
    <w:rsid w:val="00B83585"/>
    <w:rsid w:val="00B85922"/>
    <w:rsid w:val="00B87AF9"/>
    <w:rsid w:val="00BB090D"/>
    <w:rsid w:val="00BB597C"/>
    <w:rsid w:val="00BC6C9C"/>
    <w:rsid w:val="00BD31E0"/>
    <w:rsid w:val="00BE120E"/>
    <w:rsid w:val="00BE6A4C"/>
    <w:rsid w:val="00C15476"/>
    <w:rsid w:val="00C26273"/>
    <w:rsid w:val="00C55BE2"/>
    <w:rsid w:val="00C642EC"/>
    <w:rsid w:val="00C94167"/>
    <w:rsid w:val="00CB040A"/>
    <w:rsid w:val="00CE0FC9"/>
    <w:rsid w:val="00CE10B4"/>
    <w:rsid w:val="00CF37F6"/>
    <w:rsid w:val="00D065F4"/>
    <w:rsid w:val="00D11A1A"/>
    <w:rsid w:val="00D13620"/>
    <w:rsid w:val="00D306BE"/>
    <w:rsid w:val="00D3209A"/>
    <w:rsid w:val="00D4526C"/>
    <w:rsid w:val="00D531A3"/>
    <w:rsid w:val="00D65EC8"/>
    <w:rsid w:val="00D74282"/>
    <w:rsid w:val="00D7659B"/>
    <w:rsid w:val="00D91BFF"/>
    <w:rsid w:val="00D97101"/>
    <w:rsid w:val="00DB0B07"/>
    <w:rsid w:val="00DE2C7B"/>
    <w:rsid w:val="00E07FD0"/>
    <w:rsid w:val="00E569AD"/>
    <w:rsid w:val="00E60CD3"/>
    <w:rsid w:val="00E65343"/>
    <w:rsid w:val="00E81E4F"/>
    <w:rsid w:val="00EE163F"/>
    <w:rsid w:val="00EE3C1B"/>
    <w:rsid w:val="00EE6BC5"/>
    <w:rsid w:val="00F001F2"/>
    <w:rsid w:val="00F063BF"/>
    <w:rsid w:val="00F11EA2"/>
    <w:rsid w:val="00F23906"/>
    <w:rsid w:val="00F33442"/>
    <w:rsid w:val="00F367AA"/>
    <w:rsid w:val="00F3787C"/>
    <w:rsid w:val="00F40661"/>
    <w:rsid w:val="00F65C26"/>
    <w:rsid w:val="00F71EB3"/>
    <w:rsid w:val="00FA7D5E"/>
    <w:rsid w:val="00FB28AD"/>
    <w:rsid w:val="00FB2D9E"/>
    <w:rsid w:val="00FE12D9"/>
    <w:rsid w:val="00FE3E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B839932"/>
  <w15:chartTrackingRefBased/>
  <w15:docId w15:val="{167B9286-3068-48DA-8D90-9ACEA646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476"/>
    <w:pPr>
      <w:jc w:val="both"/>
    </w:pPr>
    <w:rPr>
      <w:sz w:val="20"/>
    </w:rPr>
  </w:style>
  <w:style w:type="paragraph" w:styleId="Heading1">
    <w:name w:val="heading 1"/>
    <w:basedOn w:val="Normal"/>
    <w:next w:val="Normal"/>
    <w:link w:val="Heading1Char"/>
    <w:uiPriority w:val="9"/>
    <w:qFormat/>
    <w:rsid w:val="00F367AA"/>
    <w:pPr>
      <w:keepNext/>
      <w:keepLines/>
      <w:spacing w:before="360" w:after="120"/>
      <w:outlineLvl w:val="0"/>
    </w:pPr>
    <w:rPr>
      <w:rFonts w:ascii="Arial" w:eastAsiaTheme="majorEastAsia" w:hAnsi="Arial" w:cs="Times New Roman (Headings CS)"/>
      <w:b/>
      <w:i/>
      <w:color w:val="000000" w:themeColor="text1"/>
      <w:sz w:val="26"/>
      <w:szCs w:val="32"/>
    </w:rPr>
  </w:style>
  <w:style w:type="paragraph" w:styleId="Heading2">
    <w:name w:val="heading 2"/>
    <w:basedOn w:val="Normal"/>
    <w:next w:val="Normal"/>
    <w:link w:val="Heading2Char"/>
    <w:uiPriority w:val="9"/>
    <w:unhideWhenUsed/>
    <w:qFormat/>
    <w:rsid w:val="00F367AA"/>
    <w:pPr>
      <w:keepNext/>
      <w:keepLines/>
      <w:spacing w:before="24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7C3211"/>
    <w:pPr>
      <w:keepNext/>
      <w:keepLines/>
      <w:spacing w:before="240"/>
      <w:outlineLvl w:val="2"/>
    </w:pPr>
    <w:rPr>
      <w:rFonts w:asciiTheme="majorHAnsi" w:eastAsiaTheme="majorEastAsia" w:hAnsiTheme="majorHAnsi" w:cstheme="majorBidi"/>
      <w:color w:val="000000" w:themeColor="text1"/>
      <w:sz w:val="22"/>
    </w:rPr>
  </w:style>
  <w:style w:type="paragraph" w:styleId="Heading4">
    <w:name w:val="heading 4"/>
    <w:basedOn w:val="Normal"/>
    <w:next w:val="Normal"/>
    <w:link w:val="Heading4Char"/>
    <w:uiPriority w:val="9"/>
    <w:unhideWhenUsed/>
    <w:qFormat/>
    <w:rsid w:val="00B75F55"/>
    <w:pPr>
      <w:keepNext/>
      <w:keepLines/>
      <w:spacing w:before="40"/>
      <w:outlineLvl w:val="3"/>
    </w:pPr>
    <w:rPr>
      <w:rFonts w:asciiTheme="majorHAnsi" w:eastAsiaTheme="majorEastAsia" w:hAnsiTheme="majorHAnsi" w:cstheme="majorBidi"/>
      <w:b/>
      <w:iCs/>
      <w:color w:val="BE830E" w:themeColor="accent1"/>
      <w:sz w:val="28"/>
    </w:rPr>
  </w:style>
  <w:style w:type="paragraph" w:styleId="Heading5">
    <w:name w:val="heading 5"/>
    <w:basedOn w:val="Normal"/>
    <w:next w:val="Normal"/>
    <w:link w:val="Heading5Char"/>
    <w:uiPriority w:val="9"/>
    <w:unhideWhenUsed/>
    <w:qFormat/>
    <w:rsid w:val="007C3211"/>
    <w:pPr>
      <w:keepNext/>
      <w:keepLines/>
      <w:spacing w:before="40"/>
      <w:outlineLvl w:val="4"/>
    </w:pPr>
    <w:rPr>
      <w:rFonts w:asciiTheme="majorHAnsi" w:eastAsiaTheme="majorEastAsia" w:hAnsiTheme="majorHAnsi" w:cstheme="majorBidi"/>
      <w:color w:val="BE830E" w:themeColor="accent1"/>
    </w:rPr>
  </w:style>
  <w:style w:type="paragraph" w:styleId="Heading6">
    <w:name w:val="heading 6"/>
    <w:basedOn w:val="Normal"/>
    <w:next w:val="Normal"/>
    <w:link w:val="Heading6Char"/>
    <w:uiPriority w:val="9"/>
    <w:unhideWhenUsed/>
    <w:qFormat/>
    <w:rsid w:val="007C3211"/>
    <w:pPr>
      <w:keepNext/>
      <w:keepLines/>
      <w:spacing w:before="40"/>
      <w:outlineLvl w:val="5"/>
    </w:pPr>
    <w:rPr>
      <w:rFonts w:asciiTheme="majorHAnsi" w:eastAsiaTheme="majorEastAsia" w:hAnsiTheme="majorHAnsi" w:cstheme="majorBidi"/>
      <w:color w:val="BE830E" w:themeColor="accent1"/>
    </w:rPr>
  </w:style>
  <w:style w:type="paragraph" w:styleId="Heading7">
    <w:name w:val="heading 7"/>
    <w:basedOn w:val="Normal"/>
    <w:next w:val="Normal"/>
    <w:link w:val="Heading7Char"/>
    <w:uiPriority w:val="9"/>
    <w:semiHidden/>
    <w:unhideWhenUsed/>
    <w:qFormat/>
    <w:rsid w:val="007C3211"/>
    <w:pPr>
      <w:keepNext/>
      <w:keepLines/>
      <w:spacing w:before="40"/>
      <w:outlineLvl w:val="6"/>
    </w:pPr>
    <w:rPr>
      <w:rFonts w:asciiTheme="majorHAnsi" w:eastAsiaTheme="majorEastAsia" w:hAnsiTheme="majorHAnsi" w:cstheme="majorBidi"/>
      <w:i/>
      <w:iCs/>
      <w:color w:val="BE830E" w:themeColor="accent1"/>
    </w:rPr>
  </w:style>
  <w:style w:type="paragraph" w:styleId="Heading8">
    <w:name w:val="heading 8"/>
    <w:basedOn w:val="Normal"/>
    <w:next w:val="Normal"/>
    <w:link w:val="Heading8Char"/>
    <w:uiPriority w:val="9"/>
    <w:semiHidden/>
    <w:unhideWhenUsed/>
    <w:qFormat/>
    <w:rsid w:val="007C321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321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95F"/>
    <w:pPr>
      <w:tabs>
        <w:tab w:val="center" w:pos="4680"/>
        <w:tab w:val="right" w:pos="9360"/>
      </w:tabs>
    </w:pPr>
  </w:style>
  <w:style w:type="character" w:customStyle="1" w:styleId="HeaderChar">
    <w:name w:val="Header Char"/>
    <w:basedOn w:val="DefaultParagraphFont"/>
    <w:link w:val="Header"/>
    <w:uiPriority w:val="99"/>
    <w:rsid w:val="003B695F"/>
  </w:style>
  <w:style w:type="paragraph" w:styleId="Footer">
    <w:name w:val="footer"/>
    <w:basedOn w:val="Normal"/>
    <w:link w:val="FooterChar"/>
    <w:uiPriority w:val="99"/>
    <w:unhideWhenUsed/>
    <w:qFormat/>
    <w:rsid w:val="00871D59"/>
    <w:pPr>
      <w:tabs>
        <w:tab w:val="left" w:pos="3969"/>
      </w:tabs>
      <w:spacing w:before="60"/>
    </w:pPr>
    <w:rPr>
      <w:sz w:val="18"/>
      <w:szCs w:val="18"/>
      <w:lang w:val="en-US"/>
    </w:rPr>
  </w:style>
  <w:style w:type="character" w:customStyle="1" w:styleId="FooterChar">
    <w:name w:val="Footer Char"/>
    <w:basedOn w:val="DefaultParagraphFont"/>
    <w:link w:val="Footer"/>
    <w:uiPriority w:val="99"/>
    <w:rsid w:val="00871D59"/>
    <w:rPr>
      <w:sz w:val="18"/>
      <w:szCs w:val="18"/>
      <w:lang w:val="en-US"/>
    </w:rPr>
  </w:style>
  <w:style w:type="character" w:styleId="Hyperlink">
    <w:name w:val="Hyperlink"/>
    <w:basedOn w:val="DefaultParagraphFont"/>
    <w:uiPriority w:val="99"/>
    <w:unhideWhenUsed/>
    <w:rsid w:val="00CE10B4"/>
    <w:rPr>
      <w:color w:val="0070C0"/>
      <w:u w:val="single"/>
    </w:rPr>
  </w:style>
  <w:style w:type="character" w:customStyle="1" w:styleId="UnresolvedMention1">
    <w:name w:val="Unresolved Mention1"/>
    <w:basedOn w:val="DefaultParagraphFont"/>
    <w:uiPriority w:val="99"/>
    <w:semiHidden/>
    <w:unhideWhenUsed/>
    <w:rsid w:val="002000AD"/>
    <w:rPr>
      <w:color w:val="605E5C"/>
      <w:shd w:val="clear" w:color="auto" w:fill="E1DFDD"/>
    </w:rPr>
  </w:style>
  <w:style w:type="character" w:styleId="FollowedHyperlink">
    <w:name w:val="FollowedHyperlink"/>
    <w:basedOn w:val="DefaultParagraphFont"/>
    <w:uiPriority w:val="99"/>
    <w:semiHidden/>
    <w:unhideWhenUsed/>
    <w:rsid w:val="002000AD"/>
    <w:rPr>
      <w:color w:val="BE4E0E" w:themeColor="followedHyperlink"/>
      <w:u w:val="single"/>
    </w:rPr>
  </w:style>
  <w:style w:type="paragraph" w:styleId="NoSpacing">
    <w:name w:val="No Spacing"/>
    <w:uiPriority w:val="1"/>
    <w:qFormat/>
    <w:rsid w:val="00EE3C1B"/>
  </w:style>
  <w:style w:type="character" w:customStyle="1" w:styleId="Heading1Char">
    <w:name w:val="Heading 1 Char"/>
    <w:basedOn w:val="DefaultParagraphFont"/>
    <w:link w:val="Heading1"/>
    <w:uiPriority w:val="9"/>
    <w:rsid w:val="00F367AA"/>
    <w:rPr>
      <w:rFonts w:ascii="Arial" w:eastAsiaTheme="majorEastAsia" w:hAnsi="Arial" w:cs="Times New Roman (Headings CS)"/>
      <w:b/>
      <w:i/>
      <w:color w:val="000000" w:themeColor="text1"/>
      <w:sz w:val="26"/>
      <w:szCs w:val="32"/>
    </w:rPr>
  </w:style>
  <w:style w:type="character" w:customStyle="1" w:styleId="Heading2Char">
    <w:name w:val="Heading 2 Char"/>
    <w:basedOn w:val="DefaultParagraphFont"/>
    <w:link w:val="Heading2"/>
    <w:uiPriority w:val="9"/>
    <w:rsid w:val="00F367AA"/>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4769C5"/>
    <w:rPr>
      <w:rFonts w:asciiTheme="majorHAnsi" w:eastAsiaTheme="majorEastAsia" w:hAnsiTheme="majorHAnsi" w:cstheme="majorBidi"/>
      <w:color w:val="000000" w:themeColor="text1"/>
      <w:sz w:val="22"/>
    </w:rPr>
  </w:style>
  <w:style w:type="character" w:customStyle="1" w:styleId="Heading4Char">
    <w:name w:val="Heading 4 Char"/>
    <w:basedOn w:val="DefaultParagraphFont"/>
    <w:link w:val="Heading4"/>
    <w:uiPriority w:val="9"/>
    <w:rsid w:val="00B75F55"/>
    <w:rPr>
      <w:rFonts w:asciiTheme="majorHAnsi" w:eastAsiaTheme="majorEastAsia" w:hAnsiTheme="majorHAnsi" w:cstheme="majorBidi"/>
      <w:b/>
      <w:iCs/>
      <w:color w:val="BE830E" w:themeColor="accent1"/>
      <w:sz w:val="28"/>
    </w:rPr>
  </w:style>
  <w:style w:type="character" w:customStyle="1" w:styleId="Heading5Char">
    <w:name w:val="Heading 5 Char"/>
    <w:basedOn w:val="DefaultParagraphFont"/>
    <w:link w:val="Heading5"/>
    <w:uiPriority w:val="9"/>
    <w:rsid w:val="00EE3C1B"/>
    <w:rPr>
      <w:rFonts w:asciiTheme="majorHAnsi" w:eastAsiaTheme="majorEastAsia" w:hAnsiTheme="majorHAnsi" w:cstheme="majorBidi"/>
      <w:color w:val="BE830E" w:themeColor="accent1"/>
    </w:rPr>
  </w:style>
  <w:style w:type="character" w:customStyle="1" w:styleId="Heading6Char">
    <w:name w:val="Heading 6 Char"/>
    <w:basedOn w:val="DefaultParagraphFont"/>
    <w:link w:val="Heading6"/>
    <w:uiPriority w:val="9"/>
    <w:rsid w:val="00EE3C1B"/>
    <w:rPr>
      <w:rFonts w:asciiTheme="majorHAnsi" w:eastAsiaTheme="majorEastAsia" w:hAnsiTheme="majorHAnsi" w:cstheme="majorBidi"/>
      <w:color w:val="BE830E" w:themeColor="accent1"/>
    </w:rPr>
  </w:style>
  <w:style w:type="character" w:customStyle="1" w:styleId="Heading7Char">
    <w:name w:val="Heading 7 Char"/>
    <w:basedOn w:val="DefaultParagraphFont"/>
    <w:link w:val="Heading7"/>
    <w:uiPriority w:val="9"/>
    <w:semiHidden/>
    <w:rsid w:val="00EE3C1B"/>
    <w:rPr>
      <w:rFonts w:asciiTheme="majorHAnsi" w:eastAsiaTheme="majorEastAsia" w:hAnsiTheme="majorHAnsi" w:cstheme="majorBidi"/>
      <w:i/>
      <w:iCs/>
      <w:color w:val="BE830E" w:themeColor="accent1"/>
    </w:rPr>
  </w:style>
  <w:style w:type="paragraph" w:styleId="Title">
    <w:name w:val="Title"/>
    <w:basedOn w:val="Normal"/>
    <w:next w:val="Normal"/>
    <w:link w:val="TitleChar"/>
    <w:uiPriority w:val="10"/>
    <w:qFormat/>
    <w:rsid w:val="002B4176"/>
    <w:pPr>
      <w:spacing w:after="120" w:line="312" w:lineRule="auto"/>
      <w:contextualSpacing/>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B4176"/>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871D59"/>
    <w:pPr>
      <w:numPr>
        <w:ilvl w:val="1"/>
      </w:numPr>
      <w:spacing w:after="120"/>
    </w:pPr>
    <w:rPr>
      <w:rFonts w:eastAsiaTheme="minorEastAsia"/>
      <w:spacing w:val="15"/>
      <w:sz w:val="40"/>
      <w:szCs w:val="22"/>
    </w:rPr>
  </w:style>
  <w:style w:type="character" w:customStyle="1" w:styleId="SubtitleChar">
    <w:name w:val="Subtitle Char"/>
    <w:basedOn w:val="DefaultParagraphFont"/>
    <w:link w:val="Subtitle"/>
    <w:uiPriority w:val="11"/>
    <w:rsid w:val="00871D59"/>
    <w:rPr>
      <w:rFonts w:eastAsiaTheme="minorEastAsia"/>
      <w:spacing w:val="15"/>
      <w:sz w:val="40"/>
      <w:szCs w:val="22"/>
    </w:rPr>
  </w:style>
  <w:style w:type="character" w:styleId="SubtleEmphasis">
    <w:name w:val="Subtle Emphasis"/>
    <w:basedOn w:val="DefaultParagraphFont"/>
    <w:uiPriority w:val="19"/>
    <w:qFormat/>
    <w:rsid w:val="00871D59"/>
    <w:rPr>
      <w:i/>
      <w:iCs/>
      <w:color w:val="auto"/>
    </w:rPr>
  </w:style>
  <w:style w:type="character" w:styleId="Emphasis">
    <w:name w:val="Emphasis"/>
    <w:basedOn w:val="DefaultParagraphFont"/>
    <w:uiPriority w:val="20"/>
    <w:qFormat/>
    <w:rsid w:val="00871D59"/>
    <w:rPr>
      <w:i/>
      <w:iCs/>
    </w:rPr>
  </w:style>
  <w:style w:type="character" w:styleId="IntenseEmphasis">
    <w:name w:val="Intense Emphasis"/>
    <w:basedOn w:val="DefaultParagraphFont"/>
    <w:uiPriority w:val="21"/>
    <w:qFormat/>
    <w:rsid w:val="00871D59"/>
    <w:rPr>
      <w:i/>
      <w:iCs/>
      <w:color w:val="BE830E" w:themeColor="accent1"/>
    </w:rPr>
  </w:style>
  <w:style w:type="character" w:styleId="Strong">
    <w:name w:val="Strong"/>
    <w:basedOn w:val="DefaultParagraphFont"/>
    <w:uiPriority w:val="22"/>
    <w:qFormat/>
    <w:rsid w:val="00871D59"/>
    <w:rPr>
      <w:b/>
      <w:bCs/>
    </w:rPr>
  </w:style>
  <w:style w:type="paragraph" w:styleId="Quote">
    <w:name w:val="Quote"/>
    <w:basedOn w:val="Normal"/>
    <w:next w:val="Normal"/>
    <w:link w:val="QuoteChar"/>
    <w:uiPriority w:val="29"/>
    <w:qFormat/>
    <w:rsid w:val="00871D59"/>
    <w:pPr>
      <w:spacing w:before="200" w:after="160"/>
      <w:ind w:left="864" w:right="864"/>
      <w:jc w:val="center"/>
    </w:pPr>
    <w:rPr>
      <w:i/>
      <w:iCs/>
    </w:rPr>
  </w:style>
  <w:style w:type="character" w:customStyle="1" w:styleId="QuoteChar">
    <w:name w:val="Quote Char"/>
    <w:basedOn w:val="DefaultParagraphFont"/>
    <w:link w:val="Quote"/>
    <w:uiPriority w:val="29"/>
    <w:rsid w:val="00871D59"/>
    <w:rPr>
      <w:i/>
      <w:iCs/>
    </w:rPr>
  </w:style>
  <w:style w:type="paragraph" w:styleId="IntenseQuote">
    <w:name w:val="Intense Quote"/>
    <w:basedOn w:val="Normal"/>
    <w:next w:val="Normal"/>
    <w:link w:val="IntenseQuoteChar"/>
    <w:uiPriority w:val="30"/>
    <w:qFormat/>
    <w:rsid w:val="00871D59"/>
    <w:pPr>
      <w:pBdr>
        <w:top w:val="single" w:sz="4" w:space="10" w:color="BE830E" w:themeColor="accent1"/>
        <w:bottom w:val="single" w:sz="4" w:space="10" w:color="BE830E" w:themeColor="accent1"/>
      </w:pBdr>
      <w:spacing w:before="360" w:after="360"/>
      <w:ind w:left="864" w:right="864"/>
      <w:jc w:val="center"/>
    </w:pPr>
    <w:rPr>
      <w:i/>
      <w:iCs/>
      <w:color w:val="BE830E" w:themeColor="accent1"/>
    </w:rPr>
  </w:style>
  <w:style w:type="character" w:customStyle="1" w:styleId="IntenseQuoteChar">
    <w:name w:val="Intense Quote Char"/>
    <w:basedOn w:val="DefaultParagraphFont"/>
    <w:link w:val="IntenseQuote"/>
    <w:uiPriority w:val="30"/>
    <w:rsid w:val="00871D59"/>
    <w:rPr>
      <w:i/>
      <w:iCs/>
      <w:color w:val="BE830E" w:themeColor="accent1"/>
    </w:rPr>
  </w:style>
  <w:style w:type="character" w:styleId="SubtleReference">
    <w:name w:val="Subtle Reference"/>
    <w:basedOn w:val="DefaultParagraphFont"/>
    <w:uiPriority w:val="31"/>
    <w:qFormat/>
    <w:rsid w:val="00871D59"/>
    <w:rPr>
      <w:smallCaps/>
      <w:color w:val="auto"/>
    </w:rPr>
  </w:style>
  <w:style w:type="character" w:styleId="IntenseReference">
    <w:name w:val="Intense Reference"/>
    <w:basedOn w:val="DefaultParagraphFont"/>
    <w:uiPriority w:val="32"/>
    <w:qFormat/>
    <w:rsid w:val="00871D59"/>
    <w:rPr>
      <w:b/>
      <w:bCs/>
      <w:smallCaps/>
      <w:color w:val="BE830E" w:themeColor="accent1"/>
      <w:spacing w:val="5"/>
    </w:rPr>
  </w:style>
  <w:style w:type="character" w:styleId="BookTitle">
    <w:name w:val="Book Title"/>
    <w:basedOn w:val="DefaultParagraphFont"/>
    <w:uiPriority w:val="33"/>
    <w:qFormat/>
    <w:rsid w:val="00871D59"/>
    <w:rPr>
      <w:b/>
      <w:bCs/>
      <w:i/>
      <w:iCs/>
      <w:spacing w:val="5"/>
    </w:rPr>
  </w:style>
  <w:style w:type="paragraph" w:styleId="ListParagraph">
    <w:name w:val="List Paragraph"/>
    <w:aliases w:val="L,List Paragraph1,List Paragraph11,Recommendation"/>
    <w:basedOn w:val="Normal"/>
    <w:link w:val="ListParagraphChar"/>
    <w:uiPriority w:val="34"/>
    <w:qFormat/>
    <w:rsid w:val="00871D59"/>
    <w:pPr>
      <w:ind w:left="720"/>
      <w:contextualSpacing/>
    </w:pPr>
  </w:style>
  <w:style w:type="character" w:styleId="PageNumber">
    <w:name w:val="page number"/>
    <w:basedOn w:val="DefaultParagraphFont"/>
    <w:uiPriority w:val="99"/>
    <w:semiHidden/>
    <w:unhideWhenUsed/>
    <w:rsid w:val="006B25A8"/>
  </w:style>
  <w:style w:type="paragraph" w:styleId="BalloonText">
    <w:name w:val="Balloon Text"/>
    <w:basedOn w:val="Normal"/>
    <w:link w:val="BalloonTextChar"/>
    <w:uiPriority w:val="99"/>
    <w:semiHidden/>
    <w:unhideWhenUsed/>
    <w:rsid w:val="0058680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680D"/>
    <w:rPr>
      <w:rFonts w:ascii="Times New Roman" w:hAnsi="Times New Roman" w:cs="Times New Roman"/>
      <w:sz w:val="18"/>
      <w:szCs w:val="18"/>
    </w:rPr>
  </w:style>
  <w:style w:type="paragraph" w:styleId="TOC1">
    <w:name w:val="toc 1"/>
    <w:basedOn w:val="Normal"/>
    <w:next w:val="Normal"/>
    <w:autoRedefine/>
    <w:uiPriority w:val="39"/>
    <w:unhideWhenUsed/>
    <w:rsid w:val="00C26273"/>
    <w:pPr>
      <w:spacing w:after="100" w:line="312" w:lineRule="auto"/>
    </w:pPr>
    <w:rPr>
      <w:sz w:val="24"/>
    </w:rPr>
  </w:style>
  <w:style w:type="paragraph" w:styleId="TOC2">
    <w:name w:val="toc 2"/>
    <w:basedOn w:val="Normal"/>
    <w:next w:val="Normal"/>
    <w:autoRedefine/>
    <w:uiPriority w:val="39"/>
    <w:unhideWhenUsed/>
    <w:rsid w:val="00C26273"/>
    <w:pPr>
      <w:spacing w:after="100" w:line="312" w:lineRule="auto"/>
      <w:ind w:left="200"/>
    </w:pPr>
    <w:rPr>
      <w:sz w:val="24"/>
    </w:rPr>
  </w:style>
  <w:style w:type="paragraph" w:styleId="TOC3">
    <w:name w:val="toc 3"/>
    <w:basedOn w:val="Normal"/>
    <w:next w:val="Normal"/>
    <w:autoRedefine/>
    <w:uiPriority w:val="39"/>
    <w:unhideWhenUsed/>
    <w:rsid w:val="00C26273"/>
    <w:pPr>
      <w:spacing w:after="100" w:line="312" w:lineRule="auto"/>
      <w:ind w:left="400"/>
    </w:pPr>
    <w:rPr>
      <w:sz w:val="24"/>
    </w:rPr>
  </w:style>
  <w:style w:type="paragraph" w:styleId="Caption">
    <w:name w:val="caption"/>
    <w:basedOn w:val="Normal"/>
    <w:next w:val="Normal"/>
    <w:uiPriority w:val="35"/>
    <w:unhideWhenUsed/>
    <w:qFormat/>
    <w:rsid w:val="00C26273"/>
    <w:pPr>
      <w:spacing w:after="120"/>
    </w:pPr>
    <w:rPr>
      <w:iCs/>
      <w:color w:val="000000" w:themeColor="text1"/>
      <w:sz w:val="18"/>
      <w:szCs w:val="18"/>
    </w:rPr>
  </w:style>
  <w:style w:type="table" w:customStyle="1" w:styleId="ANUrowcolumnheader">
    <w:name w:val="ANU row/column header"/>
    <w:basedOn w:val="TableNormal"/>
    <w:uiPriority w:val="99"/>
    <w:rsid w:val="00C26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b/>
      </w:rPr>
      <w:tblPr/>
      <w:tcPr>
        <w:shd w:val="clear" w:color="auto" w:fill="F6D28C" w:themeFill="accent1" w:themeFillTint="66"/>
      </w:tcPr>
    </w:tblStylePr>
    <w:tblStylePr w:type="firstCol">
      <w:rPr>
        <w:b/>
      </w:rPr>
      <w:tblPr/>
      <w:tcPr>
        <w:shd w:val="clear" w:color="auto" w:fill="F6D28C" w:themeFill="accent1" w:themeFillTint="66"/>
      </w:tcPr>
    </w:tblStylePr>
  </w:style>
  <w:style w:type="table" w:styleId="TableGrid">
    <w:name w:val="Table Grid"/>
    <w:basedOn w:val="TableNormal"/>
    <w:uiPriority w:val="39"/>
    <w:rsid w:val="008A3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NUcolumnheader">
    <w:name w:val="ANU column header"/>
    <w:basedOn w:val="TableNormal"/>
    <w:uiPriority w:val="99"/>
    <w:rsid w:val="008A3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Col">
      <w:rPr>
        <w:b/>
      </w:rPr>
      <w:tblPr/>
      <w:tcPr>
        <w:shd w:val="clear" w:color="auto" w:fill="F6D28C" w:themeFill="accent1" w:themeFillTint="66"/>
      </w:tcPr>
    </w:tblStylePr>
  </w:style>
  <w:style w:type="paragraph" w:customStyle="1" w:styleId="Numberedsectionheading">
    <w:name w:val="Numbered section heading"/>
    <w:basedOn w:val="Heading1"/>
    <w:link w:val="NumberedsectionheadingChar"/>
    <w:qFormat/>
    <w:rsid w:val="007C3211"/>
    <w:pPr>
      <w:numPr>
        <w:numId w:val="2"/>
      </w:numPr>
      <w:tabs>
        <w:tab w:val="left" w:pos="1304"/>
      </w:tabs>
      <w:spacing w:line="312" w:lineRule="auto"/>
    </w:pPr>
  </w:style>
  <w:style w:type="character" w:customStyle="1" w:styleId="Heading8Char">
    <w:name w:val="Heading 8 Char"/>
    <w:basedOn w:val="DefaultParagraphFont"/>
    <w:link w:val="Heading8"/>
    <w:uiPriority w:val="9"/>
    <w:semiHidden/>
    <w:rsid w:val="001D7D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7D2F"/>
    <w:rPr>
      <w:rFonts w:asciiTheme="majorHAnsi" w:eastAsiaTheme="majorEastAsia" w:hAnsiTheme="majorHAnsi" w:cstheme="majorBidi"/>
      <w:i/>
      <w:iCs/>
      <w:color w:val="272727" w:themeColor="text1" w:themeTint="D8"/>
      <w:sz w:val="21"/>
      <w:szCs w:val="21"/>
    </w:rPr>
  </w:style>
  <w:style w:type="character" w:customStyle="1" w:styleId="NumberedsectionheadingChar">
    <w:name w:val="Numbered section heading Char"/>
    <w:basedOn w:val="Heading1Char"/>
    <w:link w:val="Numberedsectionheading"/>
    <w:rsid w:val="001D7D2F"/>
    <w:rPr>
      <w:rFonts w:asciiTheme="majorHAnsi" w:eastAsiaTheme="majorEastAsia" w:hAnsiTheme="majorHAnsi" w:cs="Times New Roman (Headings CS)"/>
      <w:b/>
      <w:i/>
      <w:color w:val="000000" w:themeColor="text1"/>
      <w:sz w:val="36"/>
      <w:szCs w:val="32"/>
    </w:rPr>
  </w:style>
  <w:style w:type="paragraph" w:customStyle="1" w:styleId="Numbereditemtitle">
    <w:name w:val="Numbered item title"/>
    <w:basedOn w:val="Heading2"/>
    <w:link w:val="NumbereditemtitleChar"/>
    <w:qFormat/>
    <w:rsid w:val="00245D3F"/>
  </w:style>
  <w:style w:type="character" w:customStyle="1" w:styleId="NumbereditemtitleChar">
    <w:name w:val="Numbered item title Char"/>
    <w:basedOn w:val="Heading2Char"/>
    <w:link w:val="Numbereditemtitle"/>
    <w:rsid w:val="00B76E47"/>
    <w:rPr>
      <w:rFonts w:asciiTheme="majorHAnsi" w:eastAsiaTheme="majorEastAsia" w:hAnsiTheme="majorHAnsi" w:cstheme="majorBidi"/>
      <w:b/>
      <w:color w:val="000000" w:themeColor="text1"/>
      <w:sz w:val="28"/>
      <w:szCs w:val="26"/>
    </w:rPr>
  </w:style>
  <w:style w:type="paragraph" w:customStyle="1" w:styleId="Style1">
    <w:name w:val="Style1"/>
    <w:basedOn w:val="Heading2"/>
    <w:link w:val="Style1Char"/>
    <w:qFormat/>
    <w:rsid w:val="003A2D14"/>
    <w:pPr>
      <w:shd w:val="clear" w:color="auto" w:fill="FAE8C5" w:themeFill="accent1" w:themeFillTint="33"/>
    </w:pPr>
  </w:style>
  <w:style w:type="character" w:customStyle="1" w:styleId="Style1Char">
    <w:name w:val="Style1 Char"/>
    <w:basedOn w:val="Heading2Char"/>
    <w:link w:val="Style1"/>
    <w:rsid w:val="003A2D14"/>
    <w:rPr>
      <w:rFonts w:asciiTheme="majorHAnsi" w:eastAsiaTheme="majorEastAsia" w:hAnsiTheme="majorHAnsi" w:cstheme="majorBidi"/>
      <w:b/>
      <w:color w:val="000000" w:themeColor="text1"/>
      <w:sz w:val="28"/>
      <w:szCs w:val="26"/>
      <w:shd w:val="clear" w:color="auto" w:fill="FAE8C5" w:themeFill="accent1" w:themeFillTint="33"/>
    </w:rPr>
  </w:style>
  <w:style w:type="character" w:customStyle="1" w:styleId="ListParagraphChar">
    <w:name w:val="List Paragraph Char"/>
    <w:aliases w:val="L Char,List Paragraph1 Char,List Paragraph11 Char,Recommendation Char"/>
    <w:basedOn w:val="DefaultParagraphFont"/>
    <w:link w:val="ListParagraph"/>
    <w:uiPriority w:val="34"/>
    <w:locked/>
    <w:rsid w:val="00F367AA"/>
    <w:rPr>
      <w:sz w:val="20"/>
    </w:rPr>
  </w:style>
  <w:style w:type="character" w:styleId="CommentReference">
    <w:name w:val="annotation reference"/>
    <w:basedOn w:val="DefaultParagraphFont"/>
    <w:uiPriority w:val="99"/>
    <w:semiHidden/>
    <w:unhideWhenUsed/>
    <w:rsid w:val="00F367AA"/>
    <w:rPr>
      <w:sz w:val="16"/>
      <w:szCs w:val="16"/>
    </w:rPr>
  </w:style>
  <w:style w:type="paragraph" w:styleId="CommentText">
    <w:name w:val="annotation text"/>
    <w:basedOn w:val="Normal"/>
    <w:link w:val="CommentTextChar"/>
    <w:uiPriority w:val="99"/>
    <w:semiHidden/>
    <w:unhideWhenUsed/>
    <w:rsid w:val="00F367AA"/>
    <w:pPr>
      <w:spacing w:after="120"/>
    </w:pPr>
    <w:rPr>
      <w:szCs w:val="20"/>
    </w:rPr>
  </w:style>
  <w:style w:type="character" w:customStyle="1" w:styleId="CommentTextChar">
    <w:name w:val="Comment Text Char"/>
    <w:basedOn w:val="DefaultParagraphFont"/>
    <w:link w:val="CommentText"/>
    <w:uiPriority w:val="99"/>
    <w:semiHidden/>
    <w:rsid w:val="00F367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02/9780470942390.mo110217"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ANU Light">
  <a:themeElements>
    <a:clrScheme name="ANU">
      <a:dk1>
        <a:sysClr val="windowText" lastClr="000000"/>
      </a:dk1>
      <a:lt1>
        <a:sysClr val="window" lastClr="FFFFFF"/>
      </a:lt1>
      <a:dk2>
        <a:srgbClr val="000000"/>
      </a:dk2>
      <a:lt2>
        <a:srgbClr val="FFFFFF"/>
      </a:lt2>
      <a:accent1>
        <a:srgbClr val="BE830E"/>
      </a:accent1>
      <a:accent2>
        <a:srgbClr val="DFC187"/>
      </a:accent2>
      <a:accent3>
        <a:srgbClr val="F5EDDE"/>
      </a:accent3>
      <a:accent4>
        <a:srgbClr val="BE4E0E"/>
      </a:accent4>
      <a:accent5>
        <a:srgbClr val="CB7352"/>
      </a:accent5>
      <a:accent6>
        <a:srgbClr val="F2DCD4"/>
      </a:accent6>
      <a:hlink>
        <a:srgbClr val="BE830E"/>
      </a:hlink>
      <a:folHlink>
        <a:srgbClr val="BE4E0E"/>
      </a:folHlink>
    </a:clrScheme>
    <a:fontScheme name="ANU">
      <a:majorFont>
        <a:latin typeface="Public Sans"/>
        <a:ea typeface=""/>
        <a:cs typeface=""/>
      </a:majorFont>
      <a:minorFont>
        <a:latin typeface="Public Sans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NU Light" id="{D6110B67-1046-5445-B2D7-264C31C5A8B7}" vid="{3BC23ECF-AE84-C44D-AD25-3250A919A4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09AC5283E95468D41B3B02A942082" ma:contentTypeVersion="14" ma:contentTypeDescription="Create a new document." ma:contentTypeScope="" ma:versionID="81f047ee36f5309b78b9ab5df6d40fa9">
  <xsd:schema xmlns:xsd="http://www.w3.org/2001/XMLSchema" xmlns:xs="http://www.w3.org/2001/XMLSchema" xmlns:p="http://schemas.microsoft.com/office/2006/metadata/properties" xmlns:ns2="2906fbf8-e47d-4c21-be87-cb09cf1c70cb" xmlns:ns3="cd7196b5-af4d-4b5a-ba66-d723b2d8b01e" targetNamespace="http://schemas.microsoft.com/office/2006/metadata/properties" ma:root="true" ma:fieldsID="f77ccc56e2633edc0902f4eefe5b9336" ns2:_="" ns3:_="">
    <xsd:import namespace="2906fbf8-e47d-4c21-be87-cb09cf1c70cb"/>
    <xsd:import namespace="cd7196b5-af4d-4b5a-ba66-d723b2d8b01e"/>
    <xsd:element name="properties">
      <xsd:complexType>
        <xsd:sequence>
          <xsd:element name="documentManagement">
            <xsd:complexType>
              <xsd:all>
                <xsd:element ref="ns2:MediaServiceMetadata" minOccurs="0"/>
                <xsd:element ref="ns2:MediaServiceFastMetadata" minOccurs="0"/>
                <xsd:element ref="ns2:FAQs"/>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cument_x0020_Notes"/>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6fbf8-e47d-4c21-be87-cb09cf1c7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AQs" ma:index="10" ma:displayName="FAQs" ma:internalName="FAQs">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_x0020_Notes" ma:index="18" ma:displayName="IMPORTANT" ma:description="DO NOT EDIT. DOWNLOAD FIRST" ma:format="Dropdown" ma:internalName="Document_x0020_Notes">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196b5-af4d-4b5a-ba66-d723b2d8b0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Notes xmlns="2906fbf8-e47d-4c21-be87-cb09cf1c70cb"/>
    <FAQs xmlns="2906fbf8-e47d-4c21-be87-cb09cf1c70cb"/>
  </documentManagement>
</p:properties>
</file>

<file path=customXml/itemProps1.xml><?xml version="1.0" encoding="utf-8"?>
<ds:datastoreItem xmlns:ds="http://schemas.openxmlformats.org/officeDocument/2006/customXml" ds:itemID="{D518A78C-FEBB-4637-A5BF-2B0D7DF79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6fbf8-e47d-4c21-be87-cb09cf1c70cb"/>
    <ds:schemaRef ds:uri="cd7196b5-af4d-4b5a-ba66-d723b2d8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13455-5661-4384-839D-8E645B34FC4A}">
  <ds:schemaRefs>
    <ds:schemaRef ds:uri="http://schemas.openxmlformats.org/officeDocument/2006/bibliography"/>
  </ds:schemaRefs>
</ds:datastoreItem>
</file>

<file path=customXml/itemProps3.xml><?xml version="1.0" encoding="utf-8"?>
<ds:datastoreItem xmlns:ds="http://schemas.openxmlformats.org/officeDocument/2006/customXml" ds:itemID="{BF3E1FCC-0FF7-4C46-A1C1-4A9F98809324}">
  <ds:schemaRefs>
    <ds:schemaRef ds:uri="http://schemas.microsoft.com/sharepoint/v3/contenttype/forms"/>
  </ds:schemaRefs>
</ds:datastoreItem>
</file>

<file path=customXml/itemProps4.xml><?xml version="1.0" encoding="utf-8"?>
<ds:datastoreItem xmlns:ds="http://schemas.openxmlformats.org/officeDocument/2006/customXml" ds:itemID="{7CCB0256-7793-4B93-B552-96F9B8E61DF3}">
  <ds:schemaRefs>
    <ds:schemaRef ds:uri="http://purl.org/dc/terms/"/>
    <ds:schemaRef ds:uri="cd7196b5-af4d-4b5a-ba66-d723b2d8b01e"/>
    <ds:schemaRef ds:uri="2906fbf8-e47d-4c21-be87-cb09cf1c70c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Corby</dc:creator>
  <cp:keywords/>
  <dc:description/>
  <cp:lastModifiedBy>Michelle Watson</cp:lastModifiedBy>
  <cp:revision>4</cp:revision>
  <cp:lastPrinted>2021-02-28T23:20:00Z</cp:lastPrinted>
  <dcterms:created xsi:type="dcterms:W3CDTF">2023-09-08T01:55:00Z</dcterms:created>
  <dcterms:modified xsi:type="dcterms:W3CDTF">2025-10-15T22:36:00Z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0x010100EF009AC5283E95468D41B3B02A942082</vt:lpwstr>
  </property>
</Properties>
</file>